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FBED9" w14:textId="75FD825B" w:rsidR="004A48C9" w:rsidRDefault="004A48C9"/>
    <w:p w14:paraId="63A77623" w14:textId="55076DA8" w:rsidR="00CA108B" w:rsidRPr="00FB5C81" w:rsidRDefault="00650122" w:rsidP="00CA108B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FB5C81">
        <w:rPr>
          <w:rFonts w:cstheme="minorHAnsi"/>
          <w:sz w:val="24"/>
          <w:szCs w:val="24"/>
        </w:rPr>
        <w:t>Załącznik n</w:t>
      </w:r>
      <w:r w:rsidR="006956F9" w:rsidRPr="00FB5C81">
        <w:rPr>
          <w:rFonts w:cstheme="minorHAnsi"/>
          <w:sz w:val="24"/>
          <w:szCs w:val="24"/>
        </w:rPr>
        <w:t xml:space="preserve">r </w:t>
      </w:r>
      <w:r w:rsidR="00F1568E">
        <w:rPr>
          <w:rFonts w:cstheme="minorHAnsi"/>
          <w:sz w:val="24"/>
          <w:szCs w:val="24"/>
        </w:rPr>
        <w:t>5</w:t>
      </w:r>
      <w:r w:rsidRPr="00FB5C81">
        <w:rPr>
          <w:rFonts w:cstheme="minorHAnsi"/>
          <w:sz w:val="24"/>
          <w:szCs w:val="24"/>
        </w:rPr>
        <w:t xml:space="preserve"> </w:t>
      </w:r>
    </w:p>
    <w:p w14:paraId="3A65FAB0" w14:textId="72FCB48D" w:rsidR="00CA108B" w:rsidRPr="00FB5C81" w:rsidRDefault="00650122" w:rsidP="00CA108B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FB5C81">
        <w:rPr>
          <w:rFonts w:cstheme="minorHAnsi"/>
          <w:sz w:val="24"/>
          <w:szCs w:val="24"/>
        </w:rPr>
        <w:t>do Zarządzenia nr</w:t>
      </w:r>
      <w:r w:rsidR="00CA108B" w:rsidRPr="00FB5C81">
        <w:rPr>
          <w:rFonts w:cstheme="minorHAnsi"/>
          <w:sz w:val="24"/>
          <w:szCs w:val="24"/>
        </w:rPr>
        <w:t xml:space="preserve"> 0050.136.2024</w:t>
      </w:r>
    </w:p>
    <w:p w14:paraId="0AFD7F42" w14:textId="77777777" w:rsidR="00CA108B" w:rsidRPr="00FB5C81" w:rsidRDefault="00CA108B" w:rsidP="00CA108B">
      <w:pPr>
        <w:tabs>
          <w:tab w:val="left" w:pos="3075"/>
        </w:tabs>
        <w:spacing w:after="0" w:line="240" w:lineRule="auto"/>
        <w:jc w:val="right"/>
        <w:rPr>
          <w:rFonts w:cstheme="minorHAnsi"/>
          <w:sz w:val="24"/>
          <w:szCs w:val="24"/>
        </w:rPr>
      </w:pPr>
      <w:r w:rsidRPr="00FB5C81">
        <w:rPr>
          <w:rFonts w:cstheme="minorHAnsi"/>
          <w:sz w:val="24"/>
          <w:szCs w:val="24"/>
        </w:rPr>
        <w:t>Burmistrza Miasta i Gminy Olkusz</w:t>
      </w:r>
    </w:p>
    <w:p w14:paraId="771D394A" w14:textId="0F1746A2" w:rsidR="00650122" w:rsidRPr="00FB5C81" w:rsidRDefault="00CA108B" w:rsidP="00CA108B">
      <w:pPr>
        <w:tabs>
          <w:tab w:val="left" w:pos="3075"/>
        </w:tabs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FB5C81">
        <w:rPr>
          <w:rFonts w:cstheme="minorHAnsi"/>
          <w:sz w:val="24"/>
          <w:szCs w:val="24"/>
        </w:rPr>
        <w:t>z dnia 18.06.2024 r.</w:t>
      </w:r>
      <w:r w:rsidRPr="00FB5C81">
        <w:rPr>
          <w:rFonts w:cstheme="minorHAnsi"/>
          <w:b/>
          <w:bCs/>
          <w:sz w:val="24"/>
          <w:szCs w:val="24"/>
        </w:rPr>
        <w:t xml:space="preserve"> </w:t>
      </w:r>
      <w:r w:rsidR="00650122" w:rsidRPr="00FB5C81">
        <w:rPr>
          <w:rFonts w:cstheme="minorHAnsi"/>
          <w:b/>
          <w:bCs/>
          <w:sz w:val="24"/>
          <w:szCs w:val="24"/>
        </w:rPr>
        <w:t xml:space="preserve">  </w:t>
      </w:r>
    </w:p>
    <w:p w14:paraId="4AEDB358" w14:textId="77777777" w:rsidR="00650122" w:rsidRDefault="00650122" w:rsidP="00CE429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97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3653"/>
        <w:gridCol w:w="4862"/>
      </w:tblGrid>
      <w:tr w:rsidR="00650122" w14:paraId="4F03501A" w14:textId="77777777" w:rsidTr="00F44918">
        <w:trPr>
          <w:trHeight w:hRule="exact" w:val="581"/>
          <w:jc w:val="center"/>
        </w:trPr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14:paraId="1C0608CB" w14:textId="77777777" w:rsidR="00650122" w:rsidRPr="00E7481E" w:rsidRDefault="00650122" w:rsidP="00F44918">
            <w:pPr>
              <w:pStyle w:val="Inne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481E">
              <w:rPr>
                <w:rStyle w:val="Inne"/>
                <w:rFonts w:asciiTheme="minorHAnsi" w:hAnsiTheme="minorHAnsi" w:cstheme="minorHAnsi"/>
                <w:b/>
                <w:bCs/>
                <w:sz w:val="24"/>
                <w:szCs w:val="24"/>
              </w:rPr>
              <w:t>Wypełnia Urząd Miasta i Gminy w Olkuszu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8C14B6" w14:textId="77777777" w:rsidR="00650122" w:rsidRPr="00E7481E" w:rsidRDefault="00650122" w:rsidP="00F44918">
            <w:pPr>
              <w:pStyle w:val="Inne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481E">
              <w:rPr>
                <w:rStyle w:val="Inne"/>
                <w:rFonts w:asciiTheme="minorHAnsi" w:hAnsiTheme="minorHAnsi" w:cstheme="minorHAnsi"/>
                <w:b/>
                <w:bCs/>
                <w:sz w:val="24"/>
                <w:szCs w:val="24"/>
              </w:rPr>
              <w:t>Data złożenia wniosku (pieczęć)</w:t>
            </w:r>
          </w:p>
        </w:tc>
      </w:tr>
      <w:tr w:rsidR="00650122" w14:paraId="13F18BF0" w14:textId="77777777" w:rsidTr="00CE4297">
        <w:trPr>
          <w:trHeight w:hRule="exact" w:val="666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4C1F2" w14:textId="77777777" w:rsidR="00650122" w:rsidRPr="00E7481E" w:rsidRDefault="00650122" w:rsidP="00F44918">
            <w:pPr>
              <w:pStyle w:val="Inne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481E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Nr sprawy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314C37" w14:textId="77777777" w:rsidR="00650122" w:rsidRDefault="00650122" w:rsidP="00F44918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591A6" w14:textId="77777777" w:rsidR="00650122" w:rsidRDefault="00650122" w:rsidP="00F44918">
            <w:pPr>
              <w:rPr>
                <w:sz w:val="10"/>
                <w:szCs w:val="10"/>
              </w:rPr>
            </w:pPr>
          </w:p>
        </w:tc>
      </w:tr>
      <w:tr w:rsidR="00650122" w14:paraId="351F197D" w14:textId="77777777" w:rsidTr="00CE4297">
        <w:trPr>
          <w:trHeight w:hRule="exact" w:val="717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228C4" w14:textId="77777777" w:rsidR="00650122" w:rsidRPr="00E7481E" w:rsidRDefault="00650122" w:rsidP="00F44918">
            <w:pPr>
              <w:pStyle w:val="Inne0"/>
              <w:jc w:val="center"/>
              <w:rPr>
                <w:rStyle w:val="Inne"/>
                <w:rFonts w:asciiTheme="minorHAnsi" w:hAnsiTheme="minorHAnsi" w:cstheme="minorHAnsi"/>
                <w:sz w:val="24"/>
                <w:szCs w:val="24"/>
              </w:rPr>
            </w:pPr>
            <w:r w:rsidRPr="00E7481E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Nr wniosku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32B1FB" w14:textId="77777777" w:rsidR="00650122" w:rsidRDefault="00650122" w:rsidP="00F44918">
            <w:pPr>
              <w:rPr>
                <w:sz w:val="10"/>
                <w:szCs w:val="10"/>
              </w:rPr>
            </w:pPr>
          </w:p>
        </w:tc>
        <w:tc>
          <w:tcPr>
            <w:tcW w:w="4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CEAA" w14:textId="77777777" w:rsidR="00650122" w:rsidRDefault="00650122" w:rsidP="00F44918">
            <w:pPr>
              <w:rPr>
                <w:sz w:val="10"/>
                <w:szCs w:val="10"/>
              </w:rPr>
            </w:pPr>
          </w:p>
        </w:tc>
      </w:tr>
    </w:tbl>
    <w:p w14:paraId="0521A010" w14:textId="77777777" w:rsidR="00650122" w:rsidRPr="005D676D" w:rsidRDefault="00650122" w:rsidP="00650122">
      <w:pPr>
        <w:spacing w:after="0"/>
        <w:jc w:val="right"/>
        <w:rPr>
          <w:rFonts w:cstheme="minorHAnsi"/>
          <w:sz w:val="24"/>
          <w:szCs w:val="24"/>
        </w:rPr>
      </w:pPr>
    </w:p>
    <w:p w14:paraId="76063C82" w14:textId="77777777" w:rsidR="00650122" w:rsidRPr="005D676D" w:rsidRDefault="00650122" w:rsidP="00650122">
      <w:pPr>
        <w:tabs>
          <w:tab w:val="left" w:pos="1020"/>
        </w:tabs>
        <w:spacing w:after="0"/>
        <w:rPr>
          <w:rFonts w:cstheme="minorHAnsi"/>
          <w:sz w:val="24"/>
          <w:szCs w:val="24"/>
        </w:rPr>
      </w:pPr>
      <w:r w:rsidRPr="00CE4297">
        <w:rPr>
          <w:rFonts w:cstheme="minorHAnsi"/>
          <w:sz w:val="32"/>
          <w:szCs w:val="32"/>
        </w:rPr>
        <w:t>□</w:t>
      </w:r>
      <w:r w:rsidRPr="005D676D">
        <w:rPr>
          <w:rFonts w:cstheme="minorHAnsi"/>
          <w:sz w:val="24"/>
          <w:szCs w:val="24"/>
        </w:rPr>
        <w:t xml:space="preserve"> złożenie wniosku</w:t>
      </w:r>
    </w:p>
    <w:p w14:paraId="684C37FE" w14:textId="77777777" w:rsidR="00650122" w:rsidRPr="005D676D" w:rsidRDefault="00650122" w:rsidP="00650122">
      <w:pPr>
        <w:tabs>
          <w:tab w:val="left" w:pos="1020"/>
        </w:tabs>
        <w:spacing w:after="0"/>
        <w:rPr>
          <w:rFonts w:cstheme="minorHAnsi"/>
          <w:sz w:val="24"/>
          <w:szCs w:val="24"/>
        </w:rPr>
      </w:pPr>
      <w:r w:rsidRPr="00CE4297">
        <w:rPr>
          <w:rFonts w:cstheme="minorHAnsi"/>
          <w:sz w:val="32"/>
          <w:szCs w:val="32"/>
        </w:rPr>
        <w:t>□</w:t>
      </w:r>
      <w:r w:rsidRPr="005D676D">
        <w:rPr>
          <w:rFonts w:cstheme="minorHAnsi"/>
          <w:sz w:val="24"/>
          <w:szCs w:val="24"/>
        </w:rPr>
        <w:t xml:space="preserve"> korekta wniosku</w:t>
      </w:r>
    </w:p>
    <w:p w14:paraId="31A96753" w14:textId="77777777" w:rsidR="00650122" w:rsidRDefault="00650122" w:rsidP="00650122">
      <w:pPr>
        <w:spacing w:after="0"/>
        <w:jc w:val="right"/>
        <w:rPr>
          <w:rFonts w:cstheme="minorHAnsi"/>
          <w:sz w:val="24"/>
          <w:szCs w:val="24"/>
        </w:rPr>
      </w:pPr>
    </w:p>
    <w:p w14:paraId="5EB27247" w14:textId="77777777" w:rsidR="00650122" w:rsidRPr="00650122" w:rsidRDefault="00650122" w:rsidP="00650122">
      <w:pPr>
        <w:pStyle w:val="Nagwek10"/>
        <w:keepNext/>
        <w:keepLines/>
        <w:pBdr>
          <w:bottom w:val="single" w:sz="4" w:space="0" w:color="auto"/>
        </w:pBdr>
        <w:spacing w:after="0" w:line="269" w:lineRule="auto"/>
        <w:jc w:val="center"/>
        <w:rPr>
          <w:rStyle w:val="Nagwek1"/>
          <w:rFonts w:asciiTheme="minorHAnsi" w:hAnsiTheme="minorHAnsi" w:cstheme="minorHAnsi"/>
          <w:b/>
          <w:bCs/>
          <w:sz w:val="32"/>
          <w:szCs w:val="32"/>
        </w:rPr>
      </w:pPr>
      <w:bookmarkStart w:id="0" w:name="bookmark0"/>
      <w:r w:rsidRPr="00650122">
        <w:rPr>
          <w:rStyle w:val="Nagwek1"/>
          <w:rFonts w:asciiTheme="minorHAnsi" w:hAnsiTheme="minorHAnsi" w:cstheme="minorHAnsi"/>
          <w:b/>
          <w:bCs/>
          <w:sz w:val="32"/>
          <w:szCs w:val="32"/>
        </w:rPr>
        <w:t xml:space="preserve">Wniosek o płatność </w:t>
      </w:r>
    </w:p>
    <w:p w14:paraId="5DCAF949" w14:textId="4ECA534A" w:rsidR="00CE4297" w:rsidRDefault="00650122" w:rsidP="00650122">
      <w:pPr>
        <w:pStyle w:val="Nagwek10"/>
        <w:keepNext/>
        <w:keepLines/>
        <w:pBdr>
          <w:bottom w:val="single" w:sz="4" w:space="0" w:color="auto"/>
        </w:pBdr>
        <w:spacing w:after="0" w:line="269" w:lineRule="auto"/>
        <w:jc w:val="center"/>
        <w:rPr>
          <w:rStyle w:val="Nagwek1"/>
          <w:rFonts w:asciiTheme="minorHAnsi" w:hAnsiTheme="minorHAnsi" w:cstheme="minorHAnsi"/>
          <w:b/>
          <w:bCs/>
        </w:rPr>
      </w:pPr>
      <w:r w:rsidRPr="00650122">
        <w:rPr>
          <w:rStyle w:val="Nagwek1"/>
          <w:rFonts w:asciiTheme="minorHAnsi" w:hAnsiTheme="minorHAnsi" w:cstheme="minorHAnsi"/>
          <w:b/>
          <w:bCs/>
        </w:rPr>
        <w:t>w ramach Programu Priorytetowego</w:t>
      </w:r>
      <w:r w:rsidR="00CE4297">
        <w:rPr>
          <w:rStyle w:val="Nagwek1"/>
          <w:rFonts w:asciiTheme="minorHAnsi" w:hAnsiTheme="minorHAnsi" w:cstheme="minorHAnsi"/>
          <w:b/>
          <w:bCs/>
        </w:rPr>
        <w:t xml:space="preserve"> </w:t>
      </w:r>
      <w:r w:rsidRPr="00650122">
        <w:rPr>
          <w:rStyle w:val="Nagwek1"/>
          <w:rFonts w:asciiTheme="minorHAnsi" w:hAnsiTheme="minorHAnsi" w:cstheme="minorHAnsi"/>
          <w:b/>
          <w:bCs/>
        </w:rPr>
        <w:t>„Ciepłe Mieszkanie”</w:t>
      </w:r>
    </w:p>
    <w:p w14:paraId="435FFBD3" w14:textId="79917F3B" w:rsidR="00650122" w:rsidRPr="00650122" w:rsidRDefault="00650122" w:rsidP="00650122">
      <w:pPr>
        <w:pStyle w:val="Nagwek10"/>
        <w:keepNext/>
        <w:keepLines/>
        <w:pBdr>
          <w:bottom w:val="single" w:sz="4" w:space="0" w:color="auto"/>
        </w:pBdr>
        <w:spacing w:after="0" w:line="269" w:lineRule="auto"/>
        <w:jc w:val="center"/>
        <w:rPr>
          <w:rFonts w:asciiTheme="minorHAnsi" w:hAnsiTheme="minorHAnsi" w:cstheme="minorHAnsi"/>
          <w:b w:val="0"/>
          <w:bCs w:val="0"/>
        </w:rPr>
      </w:pPr>
      <w:r w:rsidRPr="00650122">
        <w:rPr>
          <w:rStyle w:val="Nagwek1"/>
          <w:rFonts w:asciiTheme="minorHAnsi" w:hAnsiTheme="minorHAnsi" w:cstheme="minorHAnsi"/>
          <w:b/>
          <w:bCs/>
        </w:rPr>
        <w:t xml:space="preserve"> </w:t>
      </w:r>
      <w:bookmarkEnd w:id="0"/>
      <w:r w:rsidRPr="00650122">
        <w:rPr>
          <w:rStyle w:val="Nagwek1"/>
          <w:rFonts w:asciiTheme="minorHAnsi" w:hAnsiTheme="minorHAnsi" w:cstheme="minorHAnsi"/>
          <w:b/>
          <w:bCs/>
        </w:rPr>
        <w:t>na terenie Miasta i Gminy Olkusz</w:t>
      </w:r>
    </w:p>
    <w:p w14:paraId="2EBDD34D" w14:textId="10DDB5E4" w:rsidR="00650122" w:rsidRDefault="00650122" w:rsidP="00650122">
      <w:pPr>
        <w:spacing w:after="0"/>
        <w:jc w:val="center"/>
        <w:rPr>
          <w:rStyle w:val="Teksttreci"/>
          <w:rFonts w:asciiTheme="minorHAnsi" w:hAnsiTheme="minorHAnsi" w:cstheme="minorHAnsi"/>
        </w:rPr>
      </w:pPr>
      <w:r w:rsidRPr="00650122">
        <w:rPr>
          <w:rStyle w:val="Teksttreci"/>
          <w:rFonts w:asciiTheme="minorHAnsi" w:hAnsiTheme="minorHAnsi" w:cstheme="minorHAnsi"/>
        </w:rPr>
        <w:t>Przed wypełnianiem należy zapoznać się z instrukcją do wniosku o płatność.</w:t>
      </w:r>
    </w:p>
    <w:p w14:paraId="65E96C3E" w14:textId="77777777" w:rsidR="00650122" w:rsidRDefault="00650122" w:rsidP="00650122">
      <w:pPr>
        <w:spacing w:after="0"/>
        <w:jc w:val="center"/>
        <w:rPr>
          <w:rStyle w:val="Teksttreci"/>
          <w:rFonts w:asciiTheme="minorHAnsi" w:hAnsiTheme="minorHAnsi" w:cstheme="minorHAnsi"/>
        </w:rPr>
      </w:pPr>
    </w:p>
    <w:p w14:paraId="28D2FDB5" w14:textId="5C1F0FCF" w:rsidR="00650122" w:rsidRPr="004F3DB7" w:rsidRDefault="00650122" w:rsidP="00CE4297">
      <w:pPr>
        <w:pStyle w:val="Akapitzlist"/>
        <w:numPr>
          <w:ilvl w:val="0"/>
          <w:numId w:val="2"/>
        </w:numPr>
        <w:spacing w:after="0"/>
        <w:rPr>
          <w:rFonts w:cstheme="minorHAnsi"/>
          <w:b/>
          <w:bCs/>
          <w:sz w:val="24"/>
          <w:szCs w:val="24"/>
        </w:rPr>
      </w:pPr>
      <w:r w:rsidRPr="004F3DB7">
        <w:rPr>
          <w:rFonts w:cstheme="minorHAnsi"/>
          <w:b/>
          <w:bCs/>
          <w:sz w:val="24"/>
          <w:szCs w:val="24"/>
        </w:rPr>
        <w:t>INFORMACJE OGÓLNE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650122" w14:paraId="211AEAC2" w14:textId="77777777" w:rsidTr="00550E29">
        <w:tc>
          <w:tcPr>
            <w:tcW w:w="9062" w:type="dxa"/>
            <w:gridSpan w:val="2"/>
            <w:shd w:val="clear" w:color="auto" w:fill="D0CECE" w:themeFill="background2" w:themeFillShade="E6"/>
          </w:tcPr>
          <w:p w14:paraId="3D7087EA" w14:textId="6D25AEB4" w:rsidR="00650122" w:rsidRPr="00550E29" w:rsidRDefault="00650122" w:rsidP="0065012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50E29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Pr="00550E29">
              <w:rPr>
                <w:b/>
                <w:bCs/>
                <w:sz w:val="24"/>
                <w:szCs w:val="24"/>
              </w:rPr>
              <w:t>nformacje o umowie</w:t>
            </w:r>
          </w:p>
        </w:tc>
      </w:tr>
      <w:tr w:rsidR="00650122" w14:paraId="718232D4" w14:textId="7AC1832C" w:rsidTr="00550E29">
        <w:tc>
          <w:tcPr>
            <w:tcW w:w="5949" w:type="dxa"/>
            <w:shd w:val="clear" w:color="auto" w:fill="D0CECE" w:themeFill="background2" w:themeFillShade="E6"/>
          </w:tcPr>
          <w:p w14:paraId="24B29170" w14:textId="42841E97" w:rsidR="00650122" w:rsidRPr="00550E29" w:rsidRDefault="00650122" w:rsidP="00650122">
            <w:pPr>
              <w:rPr>
                <w:rFonts w:cstheme="minorHAnsi"/>
                <w:sz w:val="24"/>
                <w:szCs w:val="24"/>
              </w:rPr>
            </w:pPr>
            <w:r w:rsidRPr="00550E29">
              <w:rPr>
                <w:rFonts w:cstheme="minorHAnsi"/>
                <w:sz w:val="24"/>
                <w:szCs w:val="24"/>
              </w:rPr>
              <w:t>Numer umowy o dofinansowanie, której dotyczy wniosek:</w:t>
            </w:r>
          </w:p>
        </w:tc>
        <w:tc>
          <w:tcPr>
            <w:tcW w:w="3113" w:type="dxa"/>
          </w:tcPr>
          <w:p w14:paraId="6CD21DF3" w14:textId="77777777" w:rsidR="00650122" w:rsidRDefault="00650122" w:rsidP="0065012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0122" w14:paraId="4CF62373" w14:textId="77777777" w:rsidTr="00FA3745">
        <w:tc>
          <w:tcPr>
            <w:tcW w:w="9062" w:type="dxa"/>
            <w:gridSpan w:val="2"/>
          </w:tcPr>
          <w:p w14:paraId="5E5AA589" w14:textId="2A18FAB8" w:rsidR="00650122" w:rsidRPr="00550E29" w:rsidRDefault="00650122" w:rsidP="00650122">
            <w:pPr>
              <w:rPr>
                <w:b/>
                <w:bCs/>
                <w:sz w:val="24"/>
                <w:szCs w:val="24"/>
              </w:rPr>
            </w:pPr>
            <w:r w:rsidRPr="00550E29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550E29">
              <w:rPr>
                <w:b/>
                <w:bCs/>
                <w:sz w:val="24"/>
                <w:szCs w:val="24"/>
              </w:rPr>
              <w:t xml:space="preserve">otyczy: </w:t>
            </w:r>
          </w:p>
          <w:p w14:paraId="37190A32" w14:textId="732E57DA" w:rsidR="00650122" w:rsidRPr="00650122" w:rsidRDefault="00650122" w:rsidP="00650122">
            <w:pPr>
              <w:rPr>
                <w:rFonts w:cstheme="minorHAnsi"/>
                <w:sz w:val="24"/>
                <w:szCs w:val="24"/>
              </w:rPr>
            </w:pPr>
            <w:r w:rsidRPr="00CE4297">
              <w:rPr>
                <w:rFonts w:cstheme="minorHAnsi"/>
                <w:sz w:val="32"/>
                <w:szCs w:val="32"/>
              </w:rPr>
              <w:t>□</w:t>
            </w:r>
            <w:r w:rsidRPr="00650122">
              <w:rPr>
                <w:rFonts w:cstheme="minorHAnsi"/>
                <w:sz w:val="24"/>
                <w:szCs w:val="24"/>
              </w:rPr>
              <w:t xml:space="preserve"> Poziomu podstawowego </w:t>
            </w:r>
            <w:r w:rsidR="00AE24DC">
              <w:rPr>
                <w:rFonts w:cstheme="minorHAnsi"/>
                <w:sz w:val="24"/>
                <w:szCs w:val="24"/>
              </w:rPr>
              <w:t xml:space="preserve">    </w:t>
            </w:r>
            <w:r w:rsidRPr="00AE24DC">
              <w:rPr>
                <w:rFonts w:cstheme="minorHAnsi"/>
                <w:sz w:val="32"/>
                <w:szCs w:val="32"/>
              </w:rPr>
              <w:t>□</w:t>
            </w:r>
            <w:r w:rsidRPr="00650122">
              <w:rPr>
                <w:rFonts w:cstheme="minorHAnsi"/>
                <w:sz w:val="24"/>
                <w:szCs w:val="24"/>
              </w:rPr>
              <w:t xml:space="preserve"> Poziomu podwyższonego </w:t>
            </w:r>
            <w:r w:rsidR="00AE24DC">
              <w:rPr>
                <w:rFonts w:cstheme="minorHAnsi"/>
                <w:sz w:val="24"/>
                <w:szCs w:val="24"/>
              </w:rPr>
              <w:t xml:space="preserve">    </w:t>
            </w:r>
            <w:r w:rsidRPr="00AE24DC">
              <w:rPr>
                <w:rFonts w:cstheme="minorHAnsi"/>
                <w:sz w:val="32"/>
                <w:szCs w:val="32"/>
              </w:rPr>
              <w:t>□</w:t>
            </w:r>
            <w:r w:rsidRPr="00650122">
              <w:rPr>
                <w:rFonts w:cstheme="minorHAnsi"/>
                <w:sz w:val="24"/>
                <w:szCs w:val="24"/>
              </w:rPr>
              <w:t xml:space="preserve"> Poziomu najwyższego</w:t>
            </w:r>
          </w:p>
          <w:p w14:paraId="0AA64E4F" w14:textId="56A8F056" w:rsidR="00650122" w:rsidRDefault="00650122" w:rsidP="00650122">
            <w:pPr>
              <w:rPr>
                <w:rFonts w:cstheme="minorHAnsi"/>
                <w:sz w:val="24"/>
                <w:szCs w:val="24"/>
              </w:rPr>
            </w:pPr>
            <w:r w:rsidRPr="00CE4297">
              <w:rPr>
                <w:rFonts w:cstheme="minorHAnsi"/>
                <w:sz w:val="32"/>
                <w:szCs w:val="32"/>
              </w:rPr>
              <w:t>□</w:t>
            </w:r>
            <w:r w:rsidRPr="00650122">
              <w:rPr>
                <w:rFonts w:cstheme="minorHAnsi"/>
                <w:sz w:val="24"/>
                <w:szCs w:val="24"/>
              </w:rPr>
              <w:t xml:space="preserve"> Wspólnoty mieszkaniowe</w:t>
            </w:r>
          </w:p>
          <w:p w14:paraId="273C3CD3" w14:textId="77777777" w:rsidR="00650122" w:rsidRDefault="00650122" w:rsidP="0065012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0122" w14:paraId="69E2D8A4" w14:textId="77777777" w:rsidTr="00550E29">
        <w:tc>
          <w:tcPr>
            <w:tcW w:w="5949" w:type="dxa"/>
            <w:shd w:val="clear" w:color="auto" w:fill="D0CECE" w:themeFill="background2" w:themeFillShade="E6"/>
          </w:tcPr>
          <w:p w14:paraId="19BAC07B" w14:textId="3617CB99" w:rsidR="00650122" w:rsidRDefault="00650122" w:rsidP="00650122">
            <w:pPr>
              <w:rPr>
                <w:rFonts w:cstheme="minorHAnsi"/>
                <w:sz w:val="24"/>
                <w:szCs w:val="24"/>
              </w:rPr>
            </w:pPr>
            <w:r w:rsidRPr="00650122">
              <w:rPr>
                <w:rFonts w:cstheme="minorHAnsi"/>
                <w:sz w:val="24"/>
                <w:szCs w:val="24"/>
              </w:rPr>
              <w:t>% powierzchni całkowitej wykorzystywanej na prowadzenie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50122">
              <w:rPr>
                <w:rFonts w:cstheme="minorHAnsi"/>
                <w:sz w:val="24"/>
                <w:szCs w:val="24"/>
              </w:rPr>
              <w:t>działalności gospodarczej:</w:t>
            </w:r>
          </w:p>
        </w:tc>
        <w:tc>
          <w:tcPr>
            <w:tcW w:w="3113" w:type="dxa"/>
          </w:tcPr>
          <w:p w14:paraId="2C76F006" w14:textId="77777777" w:rsidR="00650122" w:rsidRDefault="00650122" w:rsidP="0065012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A09ECA" w14:textId="77777777" w:rsidR="00650122" w:rsidRDefault="00650122" w:rsidP="00650122">
      <w:pPr>
        <w:spacing w:after="0"/>
        <w:rPr>
          <w:rFonts w:cstheme="minorHAnsi"/>
          <w:sz w:val="24"/>
          <w:szCs w:val="24"/>
        </w:rPr>
      </w:pPr>
    </w:p>
    <w:p w14:paraId="5546E722" w14:textId="387D9E8B" w:rsidR="00FF5B1E" w:rsidRPr="00550E29" w:rsidRDefault="00FF5B1E" w:rsidP="00650122">
      <w:pPr>
        <w:spacing w:after="0"/>
        <w:rPr>
          <w:rFonts w:cstheme="minorHAnsi"/>
          <w:b/>
          <w:bCs/>
          <w:sz w:val="24"/>
          <w:szCs w:val="24"/>
        </w:rPr>
      </w:pPr>
      <w:r w:rsidRPr="00550E29">
        <w:rPr>
          <w:rFonts w:cstheme="minorHAnsi"/>
          <w:b/>
          <w:bCs/>
          <w:sz w:val="24"/>
          <w:szCs w:val="24"/>
        </w:rPr>
        <w:t>A.1. DANE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2970"/>
        <w:gridCol w:w="1740"/>
        <w:gridCol w:w="2627"/>
      </w:tblGrid>
      <w:tr w:rsidR="00FF5B1E" w14:paraId="285F7A94" w14:textId="77777777" w:rsidTr="00550E29">
        <w:tc>
          <w:tcPr>
            <w:tcW w:w="9062" w:type="dxa"/>
            <w:gridSpan w:val="4"/>
            <w:shd w:val="clear" w:color="auto" w:fill="D0CECE" w:themeFill="background2" w:themeFillShade="E6"/>
          </w:tcPr>
          <w:p w14:paraId="2366588A" w14:textId="2EB7176C" w:rsidR="00FF5B1E" w:rsidRPr="00FF5B1E" w:rsidRDefault="00FF5B1E" w:rsidP="00FF5B1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F5B1E">
              <w:rPr>
                <w:rFonts w:cstheme="minorHAnsi"/>
                <w:b/>
                <w:bCs/>
                <w:sz w:val="24"/>
                <w:szCs w:val="24"/>
              </w:rPr>
              <w:t>Dane Beneficjenta</w:t>
            </w:r>
          </w:p>
        </w:tc>
      </w:tr>
      <w:tr w:rsidR="00CE4297" w14:paraId="5E441440" w14:textId="6A556EC5" w:rsidTr="00F1113C">
        <w:tc>
          <w:tcPr>
            <w:tcW w:w="1725" w:type="dxa"/>
            <w:shd w:val="clear" w:color="auto" w:fill="D0CECE" w:themeFill="background2" w:themeFillShade="E6"/>
          </w:tcPr>
          <w:p w14:paraId="71EE4E70" w14:textId="6F6C4E2E" w:rsidR="00CE4297" w:rsidRDefault="00CE4297" w:rsidP="0065012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Nazwisko</w:t>
            </w:r>
          </w:p>
        </w:tc>
        <w:tc>
          <w:tcPr>
            <w:tcW w:w="2970" w:type="dxa"/>
          </w:tcPr>
          <w:p w14:paraId="1E9D2095" w14:textId="77777777" w:rsidR="00CE4297" w:rsidRDefault="00CE4297" w:rsidP="0065012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0" w:type="dxa"/>
            <w:shd w:val="clear" w:color="auto" w:fill="D0CECE" w:themeFill="background2" w:themeFillShade="E6"/>
          </w:tcPr>
          <w:p w14:paraId="1397F586" w14:textId="65976F4C" w:rsidR="00CE4297" w:rsidRDefault="00CE4297" w:rsidP="00650122">
            <w:pPr>
              <w:rPr>
                <w:rFonts w:cstheme="minorHAnsi"/>
                <w:sz w:val="24"/>
                <w:szCs w:val="24"/>
              </w:rPr>
            </w:pPr>
            <w:r w:rsidRPr="00F1113C">
              <w:rPr>
                <w:rFonts w:cstheme="minorHAnsi"/>
                <w:sz w:val="24"/>
                <w:szCs w:val="24"/>
              </w:rPr>
              <w:t>I</w:t>
            </w:r>
            <w:r w:rsidRPr="00F1113C">
              <w:rPr>
                <w:rFonts w:cstheme="minorHAnsi"/>
                <w:sz w:val="24"/>
                <w:szCs w:val="24"/>
                <w:shd w:val="clear" w:color="auto" w:fill="D0CECE" w:themeFill="background2" w:themeFillShade="E6"/>
              </w:rPr>
              <w:t>mię</w:t>
            </w:r>
            <w:r w:rsidR="00F1113C">
              <w:rPr>
                <w:rFonts w:cstheme="minorHAnsi"/>
                <w:sz w:val="24"/>
                <w:szCs w:val="24"/>
                <w:shd w:val="clear" w:color="auto" w:fill="D0CECE" w:themeFill="background2" w:themeFillShade="E6"/>
              </w:rPr>
              <w:t xml:space="preserve">    </w:t>
            </w:r>
          </w:p>
        </w:tc>
        <w:tc>
          <w:tcPr>
            <w:tcW w:w="2627" w:type="dxa"/>
          </w:tcPr>
          <w:p w14:paraId="6A877C71" w14:textId="77777777" w:rsidR="00CE4297" w:rsidRDefault="00CE4297" w:rsidP="0065012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F5B1E" w14:paraId="02F41CB9" w14:textId="52B4FF2A" w:rsidTr="00550E29">
        <w:tc>
          <w:tcPr>
            <w:tcW w:w="1725" w:type="dxa"/>
            <w:shd w:val="clear" w:color="auto" w:fill="D0CECE" w:themeFill="background2" w:themeFillShade="E6"/>
          </w:tcPr>
          <w:p w14:paraId="2581E327" w14:textId="786955C7" w:rsidR="00FF5B1E" w:rsidRDefault="00FF5B1E" w:rsidP="0065012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Nazwa</w:t>
            </w:r>
          </w:p>
        </w:tc>
        <w:tc>
          <w:tcPr>
            <w:tcW w:w="7337" w:type="dxa"/>
            <w:gridSpan w:val="3"/>
          </w:tcPr>
          <w:p w14:paraId="04ADC6C1" w14:textId="77777777" w:rsidR="00FF5B1E" w:rsidRDefault="00FF5B1E" w:rsidP="00650122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F5B1E" w14:paraId="67316360" w14:textId="0CE75FE9" w:rsidTr="00550E29">
        <w:tc>
          <w:tcPr>
            <w:tcW w:w="1725" w:type="dxa"/>
            <w:shd w:val="clear" w:color="auto" w:fill="D0CECE" w:themeFill="background2" w:themeFillShade="E6"/>
          </w:tcPr>
          <w:p w14:paraId="69FE989B" w14:textId="423EE9BD" w:rsidR="00FF5B1E" w:rsidRDefault="00FF5B1E" w:rsidP="0065012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NIP</w:t>
            </w:r>
          </w:p>
        </w:tc>
        <w:tc>
          <w:tcPr>
            <w:tcW w:w="7337" w:type="dxa"/>
            <w:gridSpan w:val="3"/>
          </w:tcPr>
          <w:p w14:paraId="235725D8" w14:textId="77777777" w:rsidR="00FF5B1E" w:rsidRDefault="00FF5B1E" w:rsidP="0065012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6DA5937" w14:textId="77777777" w:rsidR="00CE4297" w:rsidRDefault="00CE4297" w:rsidP="00CE4297">
      <w:pPr>
        <w:spacing w:after="0"/>
        <w:rPr>
          <w:rFonts w:cstheme="minorHAnsi"/>
          <w:sz w:val="32"/>
          <w:szCs w:val="32"/>
        </w:rPr>
      </w:pPr>
    </w:p>
    <w:p w14:paraId="7B0BE631" w14:textId="382AEDB2" w:rsidR="00CE4297" w:rsidRDefault="00CE4297" w:rsidP="00CE4297">
      <w:pPr>
        <w:spacing w:after="0"/>
        <w:rPr>
          <w:rFonts w:cstheme="minorHAnsi"/>
          <w:sz w:val="24"/>
          <w:szCs w:val="24"/>
        </w:rPr>
      </w:pPr>
      <w:r w:rsidRPr="00CE4297">
        <w:rPr>
          <w:rFonts w:cstheme="minorHAnsi"/>
          <w:sz w:val="32"/>
          <w:szCs w:val="32"/>
        </w:rPr>
        <w:t>□</w:t>
      </w:r>
      <w:r w:rsidRPr="00CE4297">
        <w:rPr>
          <w:rFonts w:cstheme="minorHAnsi"/>
          <w:sz w:val="24"/>
          <w:szCs w:val="24"/>
        </w:rPr>
        <w:t xml:space="preserve"> Oświadczam, że od daty złożenia wniosku o dofinansowanie nie dokonałem</w:t>
      </w:r>
      <w:r>
        <w:rPr>
          <w:rFonts w:cstheme="minorHAnsi"/>
          <w:sz w:val="24"/>
          <w:szCs w:val="24"/>
        </w:rPr>
        <w:t>/</w:t>
      </w:r>
      <w:proofErr w:type="spellStart"/>
      <w:r>
        <w:rPr>
          <w:rFonts w:cstheme="minorHAnsi"/>
          <w:sz w:val="24"/>
          <w:szCs w:val="24"/>
        </w:rPr>
        <w:t>am</w:t>
      </w:r>
      <w:proofErr w:type="spellEnd"/>
      <w:r w:rsidRPr="00CE4297">
        <w:rPr>
          <w:rFonts w:cstheme="minorHAnsi"/>
          <w:sz w:val="24"/>
          <w:szCs w:val="24"/>
        </w:rPr>
        <w:t xml:space="preserve"> zbycia lokalu mieszkalnego objętego</w:t>
      </w:r>
      <w:r>
        <w:rPr>
          <w:rFonts w:cstheme="minorHAnsi"/>
          <w:sz w:val="24"/>
          <w:szCs w:val="24"/>
        </w:rPr>
        <w:t xml:space="preserve"> </w:t>
      </w:r>
      <w:r w:rsidRPr="00CE4297">
        <w:rPr>
          <w:rFonts w:cstheme="minorHAnsi"/>
          <w:sz w:val="24"/>
          <w:szCs w:val="24"/>
        </w:rPr>
        <w:t>dofinansowaniem.</w:t>
      </w:r>
      <w:r>
        <w:rPr>
          <w:rFonts w:cstheme="minorHAnsi"/>
          <w:sz w:val="24"/>
          <w:szCs w:val="24"/>
        </w:rPr>
        <w:t xml:space="preserve"> </w:t>
      </w:r>
    </w:p>
    <w:p w14:paraId="390E69E9" w14:textId="77777777" w:rsidR="002B2CB6" w:rsidRDefault="002B2CB6" w:rsidP="00CE4297">
      <w:pPr>
        <w:spacing w:after="0"/>
        <w:rPr>
          <w:rFonts w:cstheme="minorHAnsi"/>
          <w:sz w:val="24"/>
          <w:szCs w:val="24"/>
        </w:rPr>
      </w:pPr>
    </w:p>
    <w:p w14:paraId="4F69A151" w14:textId="3D44EEA4" w:rsidR="00CE4297" w:rsidRPr="00550E29" w:rsidRDefault="00CE4297" w:rsidP="00CE4297">
      <w:pPr>
        <w:pStyle w:val="Akapitzlist"/>
        <w:numPr>
          <w:ilvl w:val="0"/>
          <w:numId w:val="2"/>
        </w:numPr>
        <w:spacing w:after="0"/>
        <w:rPr>
          <w:rFonts w:cstheme="minorHAnsi"/>
          <w:b/>
          <w:bCs/>
          <w:sz w:val="24"/>
          <w:szCs w:val="24"/>
        </w:rPr>
      </w:pPr>
      <w:r w:rsidRPr="00550E29">
        <w:rPr>
          <w:rFonts w:cstheme="minorHAnsi"/>
          <w:b/>
          <w:bCs/>
          <w:sz w:val="24"/>
          <w:szCs w:val="24"/>
        </w:rPr>
        <w:lastRenderedPageBreak/>
        <w:t xml:space="preserve">INFORMACJE O REALIZACJI PRZEDSIĘWZIĘCIA </w:t>
      </w:r>
    </w:p>
    <w:p w14:paraId="1AA1A6F1" w14:textId="601795DD" w:rsidR="00CE4297" w:rsidRPr="00550E29" w:rsidRDefault="00CE4297" w:rsidP="00CE4297">
      <w:pPr>
        <w:spacing w:after="0"/>
        <w:rPr>
          <w:rFonts w:cstheme="minorHAnsi"/>
          <w:b/>
          <w:bCs/>
          <w:sz w:val="24"/>
          <w:szCs w:val="24"/>
        </w:rPr>
      </w:pPr>
      <w:r w:rsidRPr="00550E29">
        <w:rPr>
          <w:rFonts w:cstheme="minorHAnsi"/>
          <w:b/>
          <w:bCs/>
          <w:sz w:val="24"/>
          <w:szCs w:val="24"/>
        </w:rPr>
        <w:t>B.1. INFORMACJE O ROZLICZENIU PRZEDSIĘWZIĘCIA</w:t>
      </w:r>
    </w:p>
    <w:p w14:paraId="06B3430B" w14:textId="77777777" w:rsidR="00CE4297" w:rsidRDefault="00CE4297" w:rsidP="00CE4297">
      <w:pPr>
        <w:spacing w:after="0"/>
        <w:rPr>
          <w:rFonts w:cstheme="minorHAnsi"/>
          <w:sz w:val="24"/>
          <w:szCs w:val="24"/>
        </w:rPr>
      </w:pPr>
    </w:p>
    <w:tbl>
      <w:tblPr>
        <w:tblOverlap w:val="never"/>
        <w:tblW w:w="92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3"/>
        <w:gridCol w:w="3666"/>
      </w:tblGrid>
      <w:tr w:rsidR="00CE4297" w14:paraId="7377DC54" w14:textId="77777777" w:rsidTr="00550E29">
        <w:trPr>
          <w:trHeight w:hRule="exact" w:val="854"/>
          <w:jc w:val="center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9A82537" w14:textId="77777777" w:rsidR="00CE4297" w:rsidRPr="002362A8" w:rsidRDefault="00CE4297" w:rsidP="00F44918">
            <w:pPr>
              <w:pStyle w:val="Inne0"/>
              <w:rPr>
                <w:rFonts w:asciiTheme="minorHAnsi" w:hAnsiTheme="minorHAnsi" w:cstheme="minorHAnsi"/>
                <w:sz w:val="24"/>
                <w:szCs w:val="24"/>
              </w:rPr>
            </w:pPr>
            <w:r w:rsidRPr="002362A8">
              <w:rPr>
                <w:rStyle w:val="Inne"/>
                <w:rFonts w:asciiTheme="minorHAnsi" w:hAnsiTheme="minorHAnsi" w:cstheme="minorHAnsi"/>
                <w:b/>
                <w:bCs/>
                <w:sz w:val="24"/>
                <w:szCs w:val="24"/>
              </w:rPr>
              <w:t>Data rozpoczęcia przedsięwzięcia</w:t>
            </w:r>
          </w:p>
          <w:p w14:paraId="12A85F50" w14:textId="77777777" w:rsidR="00CE4297" w:rsidRPr="002362A8" w:rsidRDefault="00CE4297" w:rsidP="00F44918">
            <w:pPr>
              <w:pStyle w:val="Inne0"/>
              <w:rPr>
                <w:rFonts w:asciiTheme="minorHAnsi" w:hAnsiTheme="minorHAnsi" w:cstheme="minorHAnsi"/>
              </w:rPr>
            </w:pPr>
            <w:r w:rsidRPr="002362A8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(data wystawienia pierwszej faktury lub równoważnego dokumentu księgowego)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D399B" w14:textId="1D29B812" w:rsidR="00CE4297" w:rsidRDefault="00CE4297" w:rsidP="00F44918">
            <w:pPr>
              <w:pStyle w:val="Inne0"/>
            </w:pPr>
          </w:p>
        </w:tc>
      </w:tr>
      <w:tr w:rsidR="00CE4297" w14:paraId="5C3202F7" w14:textId="77777777" w:rsidTr="00550E29">
        <w:trPr>
          <w:trHeight w:hRule="exact" w:val="1142"/>
          <w:jc w:val="center"/>
        </w:trPr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4C675E" w14:textId="77777777" w:rsidR="00CE4297" w:rsidRPr="002362A8" w:rsidRDefault="00CE4297" w:rsidP="00F44918">
            <w:pPr>
              <w:pStyle w:val="Inne0"/>
              <w:rPr>
                <w:rFonts w:asciiTheme="minorHAnsi" w:hAnsiTheme="minorHAnsi" w:cstheme="minorHAnsi"/>
                <w:sz w:val="24"/>
                <w:szCs w:val="24"/>
              </w:rPr>
            </w:pPr>
            <w:r w:rsidRPr="002362A8">
              <w:rPr>
                <w:rStyle w:val="Inne"/>
                <w:rFonts w:asciiTheme="minorHAnsi" w:hAnsiTheme="minorHAnsi" w:cstheme="minorHAnsi"/>
                <w:b/>
                <w:bCs/>
                <w:sz w:val="24"/>
                <w:szCs w:val="24"/>
              </w:rPr>
              <w:t>Data zakończenia przedsięwzięcia</w:t>
            </w:r>
          </w:p>
          <w:p w14:paraId="06266DE0" w14:textId="77777777" w:rsidR="00CE4297" w:rsidRPr="002362A8" w:rsidRDefault="00CE4297" w:rsidP="00F44918">
            <w:pPr>
              <w:pStyle w:val="Inne0"/>
              <w:rPr>
                <w:rFonts w:asciiTheme="minorHAnsi" w:hAnsiTheme="minorHAnsi" w:cstheme="minorHAnsi"/>
              </w:rPr>
            </w:pPr>
            <w:r w:rsidRPr="002362A8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(data wystawienia ostatniej faktury lub równoważnego dokumentu księgowego lub innego dokumentu potwierdzającego wykonanie prac)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1CCFF" w14:textId="1E0D571F" w:rsidR="00CE4297" w:rsidRDefault="00CE4297" w:rsidP="00F44918">
            <w:pPr>
              <w:pStyle w:val="Inne0"/>
            </w:pPr>
          </w:p>
        </w:tc>
      </w:tr>
    </w:tbl>
    <w:p w14:paraId="170F9DFA" w14:textId="6916BF7D" w:rsidR="00781BCB" w:rsidRDefault="00781BCB" w:rsidP="00CE4297">
      <w:pPr>
        <w:spacing w:after="0"/>
        <w:rPr>
          <w:rFonts w:cstheme="minorHAnsi"/>
          <w:b/>
          <w:bCs/>
          <w:sz w:val="24"/>
          <w:szCs w:val="24"/>
        </w:rPr>
      </w:pPr>
      <w:r w:rsidRPr="00781BCB">
        <w:rPr>
          <w:rFonts w:cstheme="minorHAnsi"/>
          <w:sz w:val="32"/>
          <w:szCs w:val="32"/>
        </w:rPr>
        <w:t>□</w:t>
      </w:r>
      <w:r w:rsidRPr="00781BCB">
        <w:rPr>
          <w:rFonts w:cstheme="minorHAnsi"/>
          <w:sz w:val="24"/>
          <w:szCs w:val="24"/>
        </w:rPr>
        <w:t xml:space="preserve"> Oświadczam, że przedsięwzięcie zostało zakończone</w:t>
      </w:r>
      <w:r>
        <w:rPr>
          <w:rFonts w:cstheme="minorHAnsi"/>
          <w:sz w:val="24"/>
          <w:szCs w:val="24"/>
        </w:rPr>
        <w:t>.</w:t>
      </w:r>
    </w:p>
    <w:p w14:paraId="79B6C56E" w14:textId="77777777" w:rsidR="00781BCB" w:rsidRDefault="00781BCB" w:rsidP="00CE4297">
      <w:pPr>
        <w:spacing w:after="0"/>
        <w:rPr>
          <w:rFonts w:cstheme="minorHAnsi"/>
          <w:b/>
          <w:bCs/>
          <w:sz w:val="24"/>
          <w:szCs w:val="24"/>
        </w:rPr>
      </w:pPr>
    </w:p>
    <w:p w14:paraId="71A5EC3C" w14:textId="28BD1AB8" w:rsidR="00CE4297" w:rsidRPr="00550E29" w:rsidRDefault="00CE4297" w:rsidP="00CE4297">
      <w:pPr>
        <w:spacing w:after="0"/>
        <w:rPr>
          <w:rFonts w:cstheme="minorHAnsi"/>
          <w:b/>
          <w:bCs/>
          <w:sz w:val="24"/>
          <w:szCs w:val="24"/>
        </w:rPr>
      </w:pPr>
      <w:r w:rsidRPr="00550E29">
        <w:rPr>
          <w:rFonts w:cstheme="minorHAnsi"/>
          <w:b/>
          <w:bCs/>
          <w:sz w:val="24"/>
          <w:szCs w:val="24"/>
        </w:rPr>
        <w:t>B.2. DOKUMENTY ZAKUPU POTWIERDZAJĄCE REALIZACJĘ ZAKRESU RZECZOWEGO</w:t>
      </w:r>
    </w:p>
    <w:p w14:paraId="02017D9E" w14:textId="2EB22A11" w:rsidR="00CE4297" w:rsidRPr="00CE4297" w:rsidRDefault="00CE4297" w:rsidP="00781BCB">
      <w:pPr>
        <w:spacing w:after="0"/>
        <w:jc w:val="both"/>
        <w:rPr>
          <w:rFonts w:cstheme="minorHAnsi"/>
          <w:sz w:val="24"/>
          <w:szCs w:val="24"/>
        </w:rPr>
      </w:pPr>
      <w:r w:rsidRPr="00CE4297">
        <w:rPr>
          <w:rFonts w:cstheme="minorHAnsi"/>
          <w:b/>
          <w:bCs/>
          <w:sz w:val="24"/>
          <w:szCs w:val="24"/>
          <w:u w:val="single"/>
        </w:rPr>
        <w:t>Uwaga:</w:t>
      </w:r>
      <w:r w:rsidRPr="00CE4297">
        <w:rPr>
          <w:rFonts w:cstheme="minorHAnsi"/>
          <w:sz w:val="24"/>
          <w:szCs w:val="24"/>
        </w:rPr>
        <w:t xml:space="preserve"> </w:t>
      </w:r>
      <w:r w:rsidRPr="00CE4297">
        <w:rPr>
          <w:rFonts w:cstheme="minorHAnsi"/>
          <w:i/>
          <w:iCs/>
          <w:sz w:val="24"/>
          <w:szCs w:val="24"/>
        </w:rPr>
        <w:t>Przez dokumenty zakupu rozumiane są faktury lub inne równoważne dokumenty księgowe, potwierdzające nabycie materiałów, urządzeń lub usług.</w:t>
      </w:r>
    </w:p>
    <w:p w14:paraId="1DACF2BC" w14:textId="4DB03232" w:rsidR="00CE4297" w:rsidRDefault="00CE4297" w:rsidP="00CE4297">
      <w:pPr>
        <w:spacing w:after="0"/>
        <w:jc w:val="both"/>
        <w:rPr>
          <w:rFonts w:cstheme="minorHAnsi"/>
          <w:sz w:val="24"/>
          <w:szCs w:val="24"/>
        </w:rPr>
      </w:pPr>
      <w:r w:rsidRPr="00CE4297">
        <w:rPr>
          <w:rFonts w:cstheme="minorHAnsi"/>
          <w:sz w:val="32"/>
          <w:szCs w:val="32"/>
        </w:rPr>
        <w:t>□</w:t>
      </w:r>
      <w:r w:rsidRPr="00CE4297">
        <w:rPr>
          <w:rFonts w:cstheme="minorHAnsi"/>
          <w:sz w:val="24"/>
          <w:szCs w:val="24"/>
        </w:rPr>
        <w:t xml:space="preserve"> Przedstawiam do rozliczenia dokumenty zakupu zgodnie z wypełnionym zestawieniem dokumentów, które</w:t>
      </w:r>
      <w:r>
        <w:rPr>
          <w:rFonts w:cstheme="minorHAnsi"/>
          <w:sz w:val="24"/>
          <w:szCs w:val="24"/>
        </w:rPr>
        <w:t xml:space="preserve"> </w:t>
      </w:r>
      <w:r w:rsidRPr="00CE4297">
        <w:rPr>
          <w:rFonts w:cstheme="minorHAnsi"/>
          <w:sz w:val="24"/>
          <w:szCs w:val="24"/>
        </w:rPr>
        <w:t>potwierdza poniesienie kosztów kwalifikowanych zgodnie z zakresem rzeczowo finansowym Umowy.</w:t>
      </w:r>
      <w:r>
        <w:rPr>
          <w:rFonts w:cstheme="minorHAnsi"/>
          <w:sz w:val="24"/>
          <w:szCs w:val="24"/>
        </w:rPr>
        <w:t xml:space="preserve"> </w:t>
      </w:r>
      <w:r w:rsidRPr="00CE4297">
        <w:rPr>
          <w:rFonts w:cstheme="minorHAnsi"/>
          <w:sz w:val="24"/>
          <w:szCs w:val="24"/>
        </w:rPr>
        <w:t xml:space="preserve">Zestawienie dokumentów stanowi załącznik nr </w:t>
      </w:r>
      <w:r w:rsidR="00781BCB">
        <w:rPr>
          <w:rFonts w:cstheme="minorHAnsi"/>
          <w:sz w:val="24"/>
          <w:szCs w:val="24"/>
        </w:rPr>
        <w:t>2</w:t>
      </w:r>
      <w:r w:rsidRPr="00CE4297">
        <w:rPr>
          <w:rFonts w:cstheme="minorHAnsi"/>
          <w:sz w:val="24"/>
          <w:szCs w:val="24"/>
        </w:rPr>
        <w:t xml:space="preserve"> do wniosku o płatność</w:t>
      </w:r>
      <w:r w:rsidR="002362A8">
        <w:rPr>
          <w:rFonts w:cstheme="minorHAnsi"/>
          <w:sz w:val="24"/>
          <w:szCs w:val="24"/>
        </w:rPr>
        <w:t>.</w:t>
      </w:r>
    </w:p>
    <w:p w14:paraId="0F290001" w14:textId="77777777" w:rsidR="002362A8" w:rsidRDefault="002362A8" w:rsidP="00CE4297">
      <w:pPr>
        <w:spacing w:after="0"/>
        <w:jc w:val="both"/>
        <w:rPr>
          <w:rFonts w:cstheme="minorHAnsi"/>
          <w:sz w:val="24"/>
          <w:szCs w:val="24"/>
        </w:rPr>
      </w:pPr>
    </w:p>
    <w:p w14:paraId="75DF6C2C" w14:textId="512B0690" w:rsidR="002362A8" w:rsidRPr="00550E29" w:rsidRDefault="002362A8" w:rsidP="002362A8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50E29">
        <w:rPr>
          <w:rFonts w:cstheme="minorHAnsi"/>
          <w:b/>
          <w:bCs/>
          <w:sz w:val="24"/>
          <w:szCs w:val="24"/>
        </w:rPr>
        <w:t>B.3. KOSZTY KWALIFIKOWANE, DOTACJA</w:t>
      </w:r>
    </w:p>
    <w:p w14:paraId="014215AC" w14:textId="33E43171" w:rsidR="002362A8" w:rsidRDefault="002362A8" w:rsidP="002362A8">
      <w:pPr>
        <w:spacing w:after="0"/>
        <w:jc w:val="both"/>
        <w:rPr>
          <w:rFonts w:cstheme="minorHAnsi"/>
          <w:sz w:val="24"/>
          <w:szCs w:val="24"/>
        </w:rPr>
      </w:pPr>
      <w:r w:rsidRPr="002362A8">
        <w:rPr>
          <w:rFonts w:cstheme="minorHAnsi"/>
          <w:sz w:val="24"/>
          <w:szCs w:val="24"/>
        </w:rPr>
        <w:t>Należy wpisać łączną kwotę kosztów kwalifikowanych dla danej kategorii kosztów, wynikającą z dokumentów</w:t>
      </w:r>
      <w:r>
        <w:rPr>
          <w:rFonts w:cstheme="minorHAnsi"/>
          <w:sz w:val="24"/>
          <w:szCs w:val="24"/>
        </w:rPr>
        <w:t xml:space="preserve"> </w:t>
      </w:r>
      <w:r w:rsidRPr="002362A8">
        <w:rPr>
          <w:rFonts w:cstheme="minorHAnsi"/>
          <w:sz w:val="24"/>
          <w:szCs w:val="24"/>
        </w:rPr>
        <w:t>zakupu ujętych w załączniku nr</w:t>
      </w:r>
      <w:r w:rsidR="00550E29">
        <w:rPr>
          <w:rFonts w:cstheme="minorHAnsi"/>
          <w:sz w:val="24"/>
          <w:szCs w:val="24"/>
        </w:rPr>
        <w:t xml:space="preserve"> 2</w:t>
      </w:r>
      <w:r w:rsidRPr="002362A8">
        <w:rPr>
          <w:rFonts w:cstheme="minorHAnsi"/>
          <w:sz w:val="24"/>
          <w:szCs w:val="24"/>
        </w:rPr>
        <w:t xml:space="preserve">  do wniosku o płatność</w:t>
      </w:r>
      <w:r>
        <w:rPr>
          <w:rFonts w:cstheme="minorHAnsi"/>
          <w:sz w:val="24"/>
          <w:szCs w:val="24"/>
        </w:rPr>
        <w:t>.</w:t>
      </w:r>
    </w:p>
    <w:p w14:paraId="4BD6505A" w14:textId="77777777" w:rsidR="002362A8" w:rsidRDefault="002362A8" w:rsidP="002362A8">
      <w:pPr>
        <w:spacing w:after="0"/>
        <w:jc w:val="both"/>
        <w:rPr>
          <w:rFonts w:cstheme="minorHAnsi"/>
          <w:sz w:val="24"/>
          <w:szCs w:val="24"/>
        </w:rPr>
      </w:pPr>
    </w:p>
    <w:p w14:paraId="514CC19F" w14:textId="5D6CF9F1" w:rsidR="002362A8" w:rsidRPr="00550E29" w:rsidRDefault="002362A8" w:rsidP="002362A8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50E29">
        <w:rPr>
          <w:rFonts w:cstheme="minorHAnsi"/>
          <w:b/>
          <w:bCs/>
          <w:sz w:val="24"/>
          <w:szCs w:val="24"/>
        </w:rPr>
        <w:t>B.3.1 W zakresie: Źródła ciepła, instalacje, wentylacja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2362A8" w14:paraId="59395A69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6A7C0876" w14:textId="2F6CA280" w:rsidR="002362A8" w:rsidRPr="00550E29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50E29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335D956C" w14:textId="4405A013" w:rsidR="002362A8" w:rsidRPr="00550E29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50E29">
              <w:rPr>
                <w:rFonts w:cstheme="minorHAnsi"/>
                <w:sz w:val="24"/>
                <w:szCs w:val="24"/>
              </w:rPr>
              <w:t>Koszty kwalifikowane</w:t>
            </w:r>
          </w:p>
        </w:tc>
        <w:tc>
          <w:tcPr>
            <w:tcW w:w="3021" w:type="dxa"/>
            <w:shd w:val="clear" w:color="auto" w:fill="D0CECE" w:themeFill="background2" w:themeFillShade="E6"/>
          </w:tcPr>
          <w:p w14:paraId="3C6BC09D" w14:textId="77777777" w:rsidR="002362A8" w:rsidRPr="00550E29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50E29">
              <w:rPr>
                <w:rFonts w:cstheme="minorHAnsi"/>
                <w:sz w:val="24"/>
                <w:szCs w:val="24"/>
              </w:rPr>
              <w:t>Kwota kosztów</w:t>
            </w:r>
          </w:p>
          <w:p w14:paraId="0CC9290B" w14:textId="77777777" w:rsidR="002362A8" w:rsidRPr="00550E29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50E29">
              <w:rPr>
                <w:rFonts w:cstheme="minorHAnsi"/>
                <w:sz w:val="24"/>
                <w:szCs w:val="24"/>
              </w:rPr>
              <w:t>kwalifikowanych wg</w:t>
            </w:r>
          </w:p>
          <w:p w14:paraId="283A220F" w14:textId="1C3854F4" w:rsidR="002362A8" w:rsidRPr="00550E29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50E29">
              <w:rPr>
                <w:rFonts w:cstheme="minorHAnsi"/>
                <w:sz w:val="24"/>
                <w:szCs w:val="24"/>
              </w:rPr>
              <w:t>dokumentów zakupu</w:t>
            </w:r>
          </w:p>
        </w:tc>
      </w:tr>
      <w:tr w:rsidR="002362A8" w14:paraId="7B46E59A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084E5A7F" w14:textId="37E80614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40F26047" w14:textId="27A02D9D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Pompa ciepła powietrze/woda</w:t>
            </w:r>
          </w:p>
        </w:tc>
        <w:tc>
          <w:tcPr>
            <w:tcW w:w="3021" w:type="dxa"/>
          </w:tcPr>
          <w:p w14:paraId="2D6448BA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533F84DD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69E34392" w14:textId="737E612E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4EA43757" w14:textId="63B0C0B2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Pompa ciepła powietrze/powietrze</w:t>
            </w:r>
          </w:p>
        </w:tc>
        <w:tc>
          <w:tcPr>
            <w:tcW w:w="3021" w:type="dxa"/>
          </w:tcPr>
          <w:p w14:paraId="0CEBF5C0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22CBE473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46D90261" w14:textId="3D41A08D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0E3D12E4" w14:textId="7BB806E1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Kocioł gazowy kondensacyjny</w:t>
            </w:r>
          </w:p>
        </w:tc>
        <w:tc>
          <w:tcPr>
            <w:tcW w:w="3021" w:type="dxa"/>
          </w:tcPr>
          <w:p w14:paraId="580A6B86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5FC92132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0307D16B" w14:textId="6A9B45A6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5DF9ADD7" w14:textId="623D4760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 xml:space="preserve">Kocioł na </w:t>
            </w:r>
            <w:proofErr w:type="spellStart"/>
            <w:r w:rsidRPr="002362A8">
              <w:rPr>
                <w:rFonts w:cstheme="minorHAnsi"/>
                <w:sz w:val="24"/>
                <w:szCs w:val="24"/>
              </w:rPr>
              <w:t>pellet</w:t>
            </w:r>
            <w:proofErr w:type="spellEnd"/>
            <w:r w:rsidRPr="002362A8">
              <w:rPr>
                <w:rFonts w:cstheme="minorHAnsi"/>
                <w:sz w:val="24"/>
                <w:szCs w:val="24"/>
              </w:rPr>
              <w:t xml:space="preserve"> drzewny o podwyższonym standardzie</w:t>
            </w:r>
          </w:p>
        </w:tc>
        <w:tc>
          <w:tcPr>
            <w:tcW w:w="3021" w:type="dxa"/>
          </w:tcPr>
          <w:p w14:paraId="4E8F053F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65C9317C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420B56CD" w14:textId="6747C20B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480DD5EE" w14:textId="1BE8034A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Kocioł zgazowujący drewno o podwyższonym standardzie</w:t>
            </w:r>
          </w:p>
        </w:tc>
        <w:tc>
          <w:tcPr>
            <w:tcW w:w="3021" w:type="dxa"/>
          </w:tcPr>
          <w:p w14:paraId="55D4F509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77176B61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727C4C5E" w14:textId="6A34C65D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258AA8B0" w14:textId="58763CAA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Ogrzewanie elektryczne</w:t>
            </w:r>
          </w:p>
        </w:tc>
        <w:tc>
          <w:tcPr>
            <w:tcW w:w="3021" w:type="dxa"/>
          </w:tcPr>
          <w:p w14:paraId="53762933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61A7AED0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587F70FB" w14:textId="03B78B41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2C1E3A0E" w14:textId="18E1C0B2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Instalacja centralnego ogrzewania oraz instalacja ciepłej wody użytkowej</w:t>
            </w:r>
          </w:p>
        </w:tc>
        <w:tc>
          <w:tcPr>
            <w:tcW w:w="3021" w:type="dxa"/>
          </w:tcPr>
          <w:p w14:paraId="1EA60201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27313EF0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78EA4238" w14:textId="69568CEA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4DFB4452" w14:textId="2EE16E8A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Podłączenie lokalu do efektywnego źródła ciepła w budynku</w:t>
            </w:r>
          </w:p>
        </w:tc>
        <w:tc>
          <w:tcPr>
            <w:tcW w:w="3021" w:type="dxa"/>
          </w:tcPr>
          <w:p w14:paraId="3B78DFDF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36F490C4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27483742" w14:textId="27171F34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187CB00D" w14:textId="23CEF449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Wentylacja mechaniczna z odzyskiem ciepła</w:t>
            </w:r>
          </w:p>
        </w:tc>
        <w:tc>
          <w:tcPr>
            <w:tcW w:w="3021" w:type="dxa"/>
          </w:tcPr>
          <w:p w14:paraId="027AAABC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74B50F04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5F6277F6" w14:textId="054272FE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14001D39" w14:textId="77777777" w:rsidR="002362A8" w:rsidRP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Gruntowa pompa ciepła o podwyższonej klasie efektywności</w:t>
            </w:r>
          </w:p>
          <w:p w14:paraId="5FA0F128" w14:textId="636DDFFB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lastRenderedPageBreak/>
              <w:t>energetycznej*</w:t>
            </w:r>
          </w:p>
        </w:tc>
        <w:tc>
          <w:tcPr>
            <w:tcW w:w="3021" w:type="dxa"/>
          </w:tcPr>
          <w:p w14:paraId="3C506EBD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7A491130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610DFBCB" w14:textId="02E8260F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6F6E4C34" w14:textId="77777777" w:rsidR="002362A8" w:rsidRP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Kotłownia gazowa (dotyczy budynków nie przyłączonych do sieci</w:t>
            </w:r>
          </w:p>
          <w:p w14:paraId="708197F3" w14:textId="756E618C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2362A8">
              <w:rPr>
                <w:rFonts w:cstheme="minorHAnsi"/>
                <w:sz w:val="24"/>
                <w:szCs w:val="24"/>
              </w:rPr>
              <w:t>gazowej)*</w:t>
            </w:r>
          </w:p>
        </w:tc>
        <w:tc>
          <w:tcPr>
            <w:tcW w:w="3021" w:type="dxa"/>
          </w:tcPr>
          <w:p w14:paraId="36AF3320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49301651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602551FA" w14:textId="6B6E2D18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5337" w:type="dxa"/>
            <w:shd w:val="clear" w:color="auto" w:fill="D0CECE" w:themeFill="background2" w:themeFillShade="E6"/>
          </w:tcPr>
          <w:p w14:paraId="12C6C142" w14:textId="74E219D3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2362A8">
              <w:rPr>
                <w:rFonts w:cstheme="minorHAnsi"/>
                <w:sz w:val="24"/>
                <w:szCs w:val="24"/>
              </w:rPr>
              <w:t>Mikroinstalacja</w:t>
            </w:r>
            <w:proofErr w:type="spellEnd"/>
            <w:r w:rsidRPr="002362A8">
              <w:rPr>
                <w:rFonts w:cstheme="minorHAnsi"/>
                <w:sz w:val="24"/>
                <w:szCs w:val="24"/>
              </w:rPr>
              <w:t xml:space="preserve"> fotowoltaiczna*</w:t>
            </w:r>
          </w:p>
        </w:tc>
        <w:tc>
          <w:tcPr>
            <w:tcW w:w="3021" w:type="dxa"/>
          </w:tcPr>
          <w:p w14:paraId="6DF0C7DB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2362A8" w14:paraId="4752355E" w14:textId="77777777" w:rsidTr="00550E29">
        <w:tc>
          <w:tcPr>
            <w:tcW w:w="6041" w:type="dxa"/>
            <w:gridSpan w:val="2"/>
            <w:shd w:val="clear" w:color="auto" w:fill="D0CECE" w:themeFill="background2" w:themeFillShade="E6"/>
          </w:tcPr>
          <w:p w14:paraId="0AAF6642" w14:textId="737105AE" w:rsidR="002362A8" w:rsidRPr="00550E29" w:rsidRDefault="002362A8" w:rsidP="00550E2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0E29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3021" w:type="dxa"/>
          </w:tcPr>
          <w:p w14:paraId="05F29BDE" w14:textId="77777777" w:rsidR="002362A8" w:rsidRDefault="002362A8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9CDFDA4" w14:textId="2CE7824E" w:rsidR="002362A8" w:rsidRDefault="002362A8" w:rsidP="002362A8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*dotyczy wspólnoty mieszkaniowej</w:t>
      </w:r>
    </w:p>
    <w:p w14:paraId="3EFCE944" w14:textId="77777777" w:rsidR="002362A8" w:rsidRDefault="002362A8" w:rsidP="002362A8">
      <w:pPr>
        <w:spacing w:after="0"/>
        <w:jc w:val="both"/>
        <w:rPr>
          <w:rFonts w:cstheme="minorHAnsi"/>
          <w:sz w:val="24"/>
          <w:szCs w:val="24"/>
        </w:rPr>
      </w:pPr>
    </w:p>
    <w:p w14:paraId="6372F30A" w14:textId="7B8298A1" w:rsidR="005D3F1F" w:rsidRPr="00781BCB" w:rsidRDefault="005D3F1F" w:rsidP="002362A8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50E29">
        <w:rPr>
          <w:rFonts w:cstheme="minorHAnsi"/>
          <w:b/>
          <w:bCs/>
          <w:sz w:val="24"/>
          <w:szCs w:val="24"/>
        </w:rPr>
        <w:t>B</w:t>
      </w:r>
      <w:r w:rsidR="002362A8" w:rsidRPr="00550E29">
        <w:rPr>
          <w:rFonts w:cstheme="minorHAnsi"/>
          <w:b/>
          <w:bCs/>
          <w:sz w:val="24"/>
          <w:szCs w:val="24"/>
        </w:rPr>
        <w:t>.3.2 W zakresie: Stolarka okienna i drzwiowa, ocieplenie przegród budowlanych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3113"/>
      </w:tblGrid>
      <w:tr w:rsidR="005D3F1F" w14:paraId="79DE06A1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5B9AA168" w14:textId="0BA5EB70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Lp. 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562F05B8" w14:textId="6A4D4A4C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Koszty kwalifikowane</w:t>
            </w:r>
          </w:p>
        </w:tc>
        <w:tc>
          <w:tcPr>
            <w:tcW w:w="3113" w:type="dxa"/>
            <w:shd w:val="clear" w:color="auto" w:fill="D0CECE" w:themeFill="background2" w:themeFillShade="E6"/>
          </w:tcPr>
          <w:p w14:paraId="4C9C9D84" w14:textId="77777777" w:rsidR="005D3F1F" w:rsidRPr="005D3F1F" w:rsidRDefault="005D3F1F" w:rsidP="005D3F1F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Kwota kosztów</w:t>
            </w:r>
          </w:p>
          <w:p w14:paraId="2F53B56F" w14:textId="77777777" w:rsidR="005D3F1F" w:rsidRPr="005D3F1F" w:rsidRDefault="005D3F1F" w:rsidP="005D3F1F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kwalifikowanych wg</w:t>
            </w:r>
          </w:p>
          <w:p w14:paraId="19234A17" w14:textId="39642D0E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dokumentów zakupu</w:t>
            </w:r>
          </w:p>
        </w:tc>
      </w:tr>
      <w:tr w:rsidR="005D3F1F" w14:paraId="25A4131A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55B14A1E" w14:textId="08363EC6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0D755604" w14:textId="737F37DE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Stolarka okienna w lokalu mieszkalnym</w:t>
            </w:r>
          </w:p>
        </w:tc>
        <w:tc>
          <w:tcPr>
            <w:tcW w:w="3113" w:type="dxa"/>
          </w:tcPr>
          <w:p w14:paraId="435EC478" w14:textId="77777777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D3F1F" w14:paraId="411FEBB3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227D8851" w14:textId="04CC4EE3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44E343EC" w14:textId="394234EF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Stolarka drzwiowa w lokalu mieszkalnym</w:t>
            </w:r>
          </w:p>
        </w:tc>
        <w:tc>
          <w:tcPr>
            <w:tcW w:w="3113" w:type="dxa"/>
          </w:tcPr>
          <w:p w14:paraId="7F7831EA" w14:textId="77777777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D3F1F" w14:paraId="3E0003D0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00A1F817" w14:textId="368C25A3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60B73776" w14:textId="4FAA32EE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Ocieplenie przegród budowalnych</w:t>
            </w:r>
            <w:r>
              <w:rPr>
                <w:rFonts w:cstheme="minorHAnsi"/>
                <w:sz w:val="24"/>
                <w:szCs w:val="24"/>
              </w:rPr>
              <w:t>*</w:t>
            </w:r>
          </w:p>
        </w:tc>
        <w:tc>
          <w:tcPr>
            <w:tcW w:w="3113" w:type="dxa"/>
          </w:tcPr>
          <w:p w14:paraId="3BE43CDF" w14:textId="77777777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D3F1F" w14:paraId="687BECEB" w14:textId="77777777" w:rsidTr="00550E29">
        <w:tc>
          <w:tcPr>
            <w:tcW w:w="5949" w:type="dxa"/>
            <w:gridSpan w:val="2"/>
            <w:shd w:val="clear" w:color="auto" w:fill="D0CECE" w:themeFill="background2" w:themeFillShade="E6"/>
          </w:tcPr>
          <w:p w14:paraId="711CC10F" w14:textId="2F435D3F" w:rsidR="005D3F1F" w:rsidRPr="00550E29" w:rsidRDefault="005D3F1F" w:rsidP="00550E2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0E29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3113" w:type="dxa"/>
          </w:tcPr>
          <w:p w14:paraId="3C17649F" w14:textId="77777777" w:rsidR="005D3F1F" w:rsidRDefault="005D3F1F" w:rsidP="002362A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4A4E2EA" w14:textId="77777777" w:rsidR="005D3F1F" w:rsidRDefault="005D3F1F" w:rsidP="005D3F1F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*dotyczy wspólnoty mieszkaniowej</w:t>
      </w:r>
    </w:p>
    <w:p w14:paraId="214E47CE" w14:textId="77777777" w:rsidR="005D3F1F" w:rsidRDefault="005D3F1F" w:rsidP="005D3F1F">
      <w:pPr>
        <w:spacing w:after="0"/>
        <w:jc w:val="both"/>
        <w:rPr>
          <w:rFonts w:cstheme="minorHAnsi"/>
          <w:sz w:val="24"/>
          <w:szCs w:val="24"/>
        </w:rPr>
      </w:pPr>
    </w:p>
    <w:p w14:paraId="60AF5BBA" w14:textId="3D335CA8" w:rsidR="005D3F1F" w:rsidRPr="00550E29" w:rsidRDefault="005D3F1F" w:rsidP="005D3F1F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50E29">
        <w:rPr>
          <w:rFonts w:cstheme="minorHAnsi"/>
          <w:b/>
          <w:bCs/>
          <w:sz w:val="24"/>
          <w:szCs w:val="24"/>
        </w:rPr>
        <w:t>B.3.3 W zakresie: Dokumentacja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3113"/>
      </w:tblGrid>
      <w:tr w:rsidR="005D3F1F" w14:paraId="55649A21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037B235F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Lp. 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26089754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Koszty kwalifikowane</w:t>
            </w:r>
          </w:p>
        </w:tc>
        <w:tc>
          <w:tcPr>
            <w:tcW w:w="3113" w:type="dxa"/>
            <w:shd w:val="clear" w:color="auto" w:fill="D0CECE" w:themeFill="background2" w:themeFillShade="E6"/>
          </w:tcPr>
          <w:p w14:paraId="32A2449D" w14:textId="77777777" w:rsidR="005D3F1F" w:rsidRP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Kwota kosztów</w:t>
            </w:r>
          </w:p>
          <w:p w14:paraId="162EFF5F" w14:textId="77777777" w:rsidR="005D3F1F" w:rsidRP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kwalifikowanych wg</w:t>
            </w:r>
          </w:p>
          <w:p w14:paraId="2407AC2A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dokumentów zakupu</w:t>
            </w:r>
          </w:p>
        </w:tc>
      </w:tr>
      <w:tr w:rsidR="005D3F1F" w14:paraId="737EA5CA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0F79B9C9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4BD906AC" w14:textId="6423D891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Dokumentacja projektowa</w:t>
            </w:r>
          </w:p>
        </w:tc>
        <w:tc>
          <w:tcPr>
            <w:tcW w:w="3113" w:type="dxa"/>
          </w:tcPr>
          <w:p w14:paraId="5FE1C63B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D3F1F" w14:paraId="27791BD7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5CAB26D9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2CFE4566" w14:textId="7F40C69D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Audyt energetyczny</w:t>
            </w:r>
            <w:r>
              <w:rPr>
                <w:rFonts w:cstheme="minorHAnsi"/>
                <w:sz w:val="24"/>
                <w:szCs w:val="24"/>
              </w:rPr>
              <w:t>*</w:t>
            </w:r>
          </w:p>
        </w:tc>
        <w:tc>
          <w:tcPr>
            <w:tcW w:w="3113" w:type="dxa"/>
          </w:tcPr>
          <w:p w14:paraId="31B9297B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D3F1F" w14:paraId="030FB7E3" w14:textId="77777777" w:rsidTr="00550E29">
        <w:tc>
          <w:tcPr>
            <w:tcW w:w="704" w:type="dxa"/>
            <w:shd w:val="clear" w:color="auto" w:fill="D0CECE" w:themeFill="background2" w:themeFillShade="E6"/>
          </w:tcPr>
          <w:p w14:paraId="6C2DDDDF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5245" w:type="dxa"/>
            <w:shd w:val="clear" w:color="auto" w:fill="D0CECE" w:themeFill="background2" w:themeFillShade="E6"/>
          </w:tcPr>
          <w:p w14:paraId="36A59AE4" w14:textId="242E5CE2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  <w:r w:rsidRPr="005D3F1F">
              <w:rPr>
                <w:rFonts w:cstheme="minorHAnsi"/>
                <w:sz w:val="24"/>
                <w:szCs w:val="24"/>
              </w:rPr>
              <w:t>Ekspertyzy*</w:t>
            </w:r>
          </w:p>
        </w:tc>
        <w:tc>
          <w:tcPr>
            <w:tcW w:w="3113" w:type="dxa"/>
          </w:tcPr>
          <w:p w14:paraId="0A33DF71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D3F1F" w14:paraId="091AC7E9" w14:textId="77777777" w:rsidTr="00550E29">
        <w:tc>
          <w:tcPr>
            <w:tcW w:w="5949" w:type="dxa"/>
            <w:gridSpan w:val="2"/>
            <w:shd w:val="clear" w:color="auto" w:fill="D0CECE" w:themeFill="background2" w:themeFillShade="E6"/>
          </w:tcPr>
          <w:p w14:paraId="0D0E3E09" w14:textId="77777777" w:rsidR="005D3F1F" w:rsidRPr="00550E29" w:rsidRDefault="005D3F1F" w:rsidP="00550E2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50E29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3113" w:type="dxa"/>
          </w:tcPr>
          <w:p w14:paraId="766E8615" w14:textId="77777777" w:rsidR="005D3F1F" w:rsidRDefault="005D3F1F" w:rsidP="00F4491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835F14A" w14:textId="21C4235D" w:rsidR="005D3F1F" w:rsidRDefault="005D3F1F" w:rsidP="005D3F1F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*dotyczy wspólnoty mieszkaniowej</w:t>
      </w:r>
    </w:p>
    <w:p w14:paraId="1C5E79BE" w14:textId="77777777" w:rsidR="00781BCB" w:rsidRDefault="00781BCB" w:rsidP="00B8002E">
      <w:pPr>
        <w:spacing w:after="0"/>
        <w:jc w:val="both"/>
        <w:rPr>
          <w:rFonts w:cstheme="minorHAnsi"/>
          <w:sz w:val="24"/>
          <w:szCs w:val="24"/>
        </w:rPr>
      </w:pPr>
    </w:p>
    <w:p w14:paraId="52553B0E" w14:textId="2ECA279D" w:rsidR="005D3F1F" w:rsidRPr="00781BCB" w:rsidRDefault="00B8002E" w:rsidP="00B8002E">
      <w:pPr>
        <w:spacing w:after="0"/>
        <w:jc w:val="both"/>
        <w:rPr>
          <w:rFonts w:cstheme="minorHAnsi"/>
          <w:sz w:val="24"/>
          <w:szCs w:val="24"/>
        </w:rPr>
      </w:pPr>
      <w:r w:rsidRPr="00781BCB">
        <w:rPr>
          <w:rFonts w:cstheme="minorHAnsi"/>
          <w:sz w:val="24"/>
          <w:szCs w:val="24"/>
        </w:rPr>
        <w:t>□ Oświadczam, że wszystkie prace będące przedmiotem dokumentacji projektowej/ audytu/ ekspertyz, zostały zrealizowane do dnia zakończenia realizacji przedsięwzięcia.</w:t>
      </w:r>
    </w:p>
    <w:p w14:paraId="5C4352BB" w14:textId="77777777" w:rsidR="00B8002E" w:rsidRDefault="00B8002E" w:rsidP="00B8002E">
      <w:pPr>
        <w:spacing w:after="0"/>
        <w:jc w:val="both"/>
        <w:rPr>
          <w:rFonts w:cstheme="minorHAnsi"/>
          <w:sz w:val="24"/>
          <w:szCs w:val="24"/>
        </w:rPr>
      </w:pPr>
    </w:p>
    <w:p w14:paraId="02F3A66D" w14:textId="6159CADC" w:rsidR="00B8002E" w:rsidRPr="00781BCB" w:rsidRDefault="00B8002E" w:rsidP="00B8002E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781BCB">
        <w:rPr>
          <w:rFonts w:cstheme="minorHAnsi"/>
          <w:b/>
          <w:bCs/>
          <w:sz w:val="24"/>
          <w:szCs w:val="24"/>
        </w:rPr>
        <w:t>C. INFORMACJA O RACHUNKU BANKOWYM DO WYPŁATY DOFINANSOWANIA</w:t>
      </w:r>
    </w:p>
    <w:p w14:paraId="58445E44" w14:textId="3B6D43DC" w:rsidR="00B8002E" w:rsidRPr="00B8002E" w:rsidRDefault="00B8002E" w:rsidP="00B8002E">
      <w:pPr>
        <w:spacing w:after="0"/>
        <w:jc w:val="both"/>
        <w:rPr>
          <w:rFonts w:cstheme="minorHAnsi"/>
          <w:i/>
          <w:iCs/>
          <w:sz w:val="24"/>
          <w:szCs w:val="24"/>
        </w:rPr>
      </w:pPr>
      <w:r w:rsidRPr="00E3117C">
        <w:rPr>
          <w:rFonts w:cstheme="minorHAnsi"/>
          <w:b/>
          <w:bCs/>
          <w:sz w:val="24"/>
          <w:szCs w:val="24"/>
          <w:u w:val="single"/>
        </w:rPr>
        <w:t>Uwaga</w:t>
      </w:r>
      <w:r w:rsidRPr="00B8002E">
        <w:rPr>
          <w:rFonts w:cstheme="minorHAnsi"/>
          <w:b/>
          <w:bCs/>
          <w:sz w:val="24"/>
          <w:szCs w:val="24"/>
        </w:rPr>
        <w:t>:</w:t>
      </w:r>
      <w:r w:rsidRPr="00B8002E">
        <w:rPr>
          <w:rFonts w:cstheme="minorHAnsi"/>
          <w:sz w:val="24"/>
          <w:szCs w:val="24"/>
        </w:rPr>
        <w:t xml:space="preserve"> </w:t>
      </w:r>
      <w:r w:rsidRPr="00B8002E">
        <w:rPr>
          <w:rFonts w:cstheme="minorHAnsi"/>
          <w:i/>
          <w:iCs/>
          <w:sz w:val="24"/>
          <w:szCs w:val="24"/>
        </w:rPr>
        <w:t>Wypłata kwot dotacji nastąpi na rachunek bankowy Beneficjenta wskazany poniżej.</w:t>
      </w:r>
    </w:p>
    <w:p w14:paraId="46538BE5" w14:textId="20DECE61" w:rsidR="00B8002E" w:rsidRPr="00B8002E" w:rsidRDefault="00B8002E" w:rsidP="00B8002E">
      <w:pPr>
        <w:spacing w:after="0"/>
        <w:jc w:val="both"/>
        <w:rPr>
          <w:rFonts w:cstheme="minorHAnsi"/>
          <w:i/>
          <w:iCs/>
          <w:sz w:val="24"/>
          <w:szCs w:val="24"/>
        </w:rPr>
      </w:pPr>
      <w:r w:rsidRPr="00E3117C">
        <w:rPr>
          <w:rFonts w:cstheme="minorHAnsi"/>
          <w:b/>
          <w:bCs/>
          <w:sz w:val="24"/>
          <w:szCs w:val="24"/>
          <w:u w:val="single"/>
        </w:rPr>
        <w:t>Uwaga</w:t>
      </w:r>
      <w:r w:rsidRPr="00B8002E">
        <w:rPr>
          <w:rFonts w:cstheme="minorHAnsi"/>
          <w:b/>
          <w:bCs/>
          <w:sz w:val="24"/>
          <w:szCs w:val="24"/>
        </w:rPr>
        <w:t>:</w:t>
      </w:r>
      <w:r w:rsidRPr="00B8002E">
        <w:rPr>
          <w:rFonts w:cstheme="minorHAnsi"/>
          <w:sz w:val="24"/>
          <w:szCs w:val="24"/>
        </w:rPr>
        <w:t xml:space="preserve"> </w:t>
      </w:r>
      <w:r w:rsidRPr="00B8002E">
        <w:rPr>
          <w:rFonts w:cstheme="minorHAnsi"/>
          <w:i/>
          <w:iCs/>
          <w:sz w:val="24"/>
          <w:szCs w:val="24"/>
        </w:rPr>
        <w:t>Za dzień wypłaty uznaje się dzień obciążenia rachunku bankowego Gminy Olkusz.</w:t>
      </w:r>
    </w:p>
    <w:p w14:paraId="7E766296" w14:textId="77777777" w:rsidR="00B8002E" w:rsidRDefault="00B8002E" w:rsidP="00B8002E">
      <w:pPr>
        <w:spacing w:after="0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8002E" w14:paraId="296A3D9E" w14:textId="77777777" w:rsidTr="00550E29">
        <w:tc>
          <w:tcPr>
            <w:tcW w:w="9062" w:type="dxa"/>
            <w:gridSpan w:val="2"/>
            <w:shd w:val="clear" w:color="auto" w:fill="D0CECE" w:themeFill="background2" w:themeFillShade="E6"/>
          </w:tcPr>
          <w:p w14:paraId="3B9049C1" w14:textId="75213B27" w:rsidR="00B8002E" w:rsidRPr="00B8002E" w:rsidRDefault="00B8002E" w:rsidP="00B8002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B8002E">
              <w:rPr>
                <w:rFonts w:cstheme="minorHAnsi"/>
                <w:b/>
                <w:bCs/>
                <w:sz w:val="24"/>
                <w:szCs w:val="24"/>
              </w:rPr>
              <w:t>Rachunek bankowy Beneficjenta</w:t>
            </w:r>
          </w:p>
        </w:tc>
      </w:tr>
      <w:tr w:rsidR="00B8002E" w14:paraId="1BDB8E5A" w14:textId="77777777" w:rsidTr="00550E29">
        <w:tc>
          <w:tcPr>
            <w:tcW w:w="3114" w:type="dxa"/>
            <w:shd w:val="clear" w:color="auto" w:fill="D0CECE" w:themeFill="background2" w:themeFillShade="E6"/>
          </w:tcPr>
          <w:p w14:paraId="6BCA9B55" w14:textId="0E09BEAA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  <w:r w:rsidRPr="00B8002E">
              <w:rPr>
                <w:rFonts w:cstheme="minorHAnsi"/>
                <w:sz w:val="24"/>
                <w:szCs w:val="24"/>
              </w:rPr>
              <w:t>Numer rachunku bankowego</w:t>
            </w:r>
          </w:p>
        </w:tc>
        <w:tc>
          <w:tcPr>
            <w:tcW w:w="5948" w:type="dxa"/>
          </w:tcPr>
          <w:p w14:paraId="3144E1C9" w14:textId="77777777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3F2274C1" w14:textId="77777777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15D9196" w14:textId="77777777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56B5E9EA" w14:textId="77777777" w:rsidR="00CA108B" w:rsidRDefault="00CA108B" w:rsidP="00B8002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C9309E6" w14:textId="77777777" w:rsidR="00B8002E" w:rsidRDefault="00B8002E" w:rsidP="00B8002E">
      <w:pPr>
        <w:spacing w:after="0"/>
        <w:jc w:val="both"/>
        <w:rPr>
          <w:rFonts w:cstheme="minorHAnsi"/>
          <w:sz w:val="24"/>
          <w:szCs w:val="24"/>
        </w:rPr>
      </w:pPr>
    </w:p>
    <w:p w14:paraId="01CCB709" w14:textId="77777777" w:rsidR="00B8002E" w:rsidRDefault="00B8002E" w:rsidP="00B8002E">
      <w:pPr>
        <w:spacing w:after="0"/>
        <w:jc w:val="both"/>
        <w:rPr>
          <w:rFonts w:cstheme="minorHAnsi"/>
          <w:sz w:val="24"/>
          <w:szCs w:val="24"/>
        </w:rPr>
      </w:pPr>
    </w:p>
    <w:p w14:paraId="02502849" w14:textId="77777777" w:rsidR="00B8002E" w:rsidRDefault="00B8002E" w:rsidP="00B8002E">
      <w:pPr>
        <w:spacing w:after="0"/>
        <w:jc w:val="both"/>
        <w:rPr>
          <w:rFonts w:cstheme="minorHAnsi"/>
          <w:sz w:val="24"/>
          <w:szCs w:val="24"/>
        </w:rPr>
      </w:pPr>
    </w:p>
    <w:p w14:paraId="56CE90EF" w14:textId="77777777" w:rsidR="00CA108B" w:rsidRDefault="00CA108B" w:rsidP="00B8002E">
      <w:pPr>
        <w:spacing w:after="0"/>
        <w:jc w:val="both"/>
        <w:rPr>
          <w:rFonts w:cstheme="minorHAnsi"/>
          <w:sz w:val="24"/>
          <w:szCs w:val="24"/>
        </w:rPr>
      </w:pPr>
    </w:p>
    <w:p w14:paraId="477421B1" w14:textId="193ADA7D" w:rsidR="00B8002E" w:rsidRPr="00781BCB" w:rsidRDefault="00B8002E" w:rsidP="00B8002E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50E29">
        <w:rPr>
          <w:rFonts w:cstheme="minorHAnsi"/>
          <w:b/>
          <w:bCs/>
          <w:sz w:val="24"/>
          <w:szCs w:val="24"/>
        </w:rPr>
        <w:lastRenderedPageBreak/>
        <w:t>WYMAGANE ZAŁĄCZNIKI DOŁĄCZONE DO WNIOSKU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24"/>
        <w:gridCol w:w="7268"/>
        <w:gridCol w:w="1270"/>
      </w:tblGrid>
      <w:tr w:rsidR="00CA1C3F" w14:paraId="79F6EBE2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6A7A54D8" w14:textId="21E6CF2F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7215E2BE" w14:textId="403E0701" w:rsidR="00B8002E" w:rsidRDefault="00B8002E" w:rsidP="00B8002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Nazwa załącznika</w:t>
            </w:r>
          </w:p>
        </w:tc>
        <w:tc>
          <w:tcPr>
            <w:tcW w:w="1270" w:type="dxa"/>
            <w:shd w:val="clear" w:color="auto" w:fill="D0CECE" w:themeFill="background2" w:themeFillShade="E6"/>
          </w:tcPr>
          <w:p w14:paraId="45ED5A42" w14:textId="77777777" w:rsidR="00B8002E" w:rsidRPr="004F3DB7" w:rsidRDefault="00B8002E" w:rsidP="00B8002E">
            <w:pPr>
              <w:jc w:val="both"/>
              <w:rPr>
                <w:rFonts w:cstheme="minorHAnsi"/>
                <w:sz w:val="20"/>
                <w:szCs w:val="20"/>
              </w:rPr>
            </w:pPr>
            <w:r w:rsidRPr="004F3DB7">
              <w:rPr>
                <w:rFonts w:cstheme="minorHAnsi"/>
                <w:sz w:val="20"/>
                <w:szCs w:val="20"/>
              </w:rPr>
              <w:t>TAK/NIE/</w:t>
            </w:r>
          </w:p>
          <w:p w14:paraId="4CA89207" w14:textId="4FFA070D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  <w:r w:rsidRPr="004F3DB7">
              <w:rPr>
                <w:rFonts w:cstheme="minorHAnsi"/>
                <w:sz w:val="20"/>
                <w:szCs w:val="20"/>
              </w:rPr>
              <w:t>NIE DOTYCZY</w:t>
            </w:r>
          </w:p>
        </w:tc>
      </w:tr>
      <w:tr w:rsidR="00CA1C3F" w14:paraId="49C05659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10C43909" w14:textId="50E87D8B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52CCD287" w14:textId="5C1A2DC2" w:rsidR="00B8002E" w:rsidRPr="00B8002E" w:rsidRDefault="00A22245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 w:rsidRPr="00A22245">
              <w:rPr>
                <w:rFonts w:cstheme="minorHAnsi"/>
                <w:sz w:val="24"/>
                <w:szCs w:val="24"/>
              </w:rPr>
              <w:t>Potwierdzenie trwałego wyłączenia z użytku źródła ciepła na paliwo stałe. Potwierdzeniem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22245">
              <w:rPr>
                <w:rFonts w:cstheme="minorHAnsi"/>
                <w:sz w:val="24"/>
                <w:szCs w:val="24"/>
              </w:rPr>
              <w:t>trwałego wyłączenia z użytku źródła ciepła na paliwo stałe jest imienny dokument</w:t>
            </w:r>
            <w:r w:rsidR="006A0E2C">
              <w:rPr>
                <w:rFonts w:cstheme="minorHAnsi"/>
                <w:sz w:val="24"/>
                <w:szCs w:val="24"/>
              </w:rPr>
              <w:t xml:space="preserve"> </w:t>
            </w:r>
            <w:r w:rsidRPr="00A22245">
              <w:rPr>
                <w:rFonts w:cstheme="minorHAnsi"/>
                <w:sz w:val="24"/>
                <w:szCs w:val="24"/>
              </w:rPr>
              <w:t>zezłomowania/karta przekazania odpadu/formularza przyjęcia odpadów metali.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22245">
              <w:rPr>
                <w:rFonts w:cstheme="minorHAnsi"/>
                <w:sz w:val="24"/>
                <w:szCs w:val="24"/>
              </w:rPr>
              <w:t>W uzasadnionych przypadkach, np. trwałego wyłączenia z użytku pieca kaflowego, beneficjent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22245">
              <w:rPr>
                <w:rFonts w:cstheme="minorHAnsi"/>
                <w:sz w:val="24"/>
                <w:szCs w:val="24"/>
              </w:rPr>
              <w:t>końcowy może udokumentować ten fakt w inny wiarygodny sposób np. dokument trwałego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22245">
              <w:rPr>
                <w:rFonts w:cstheme="minorHAnsi"/>
                <w:sz w:val="24"/>
                <w:szCs w:val="24"/>
              </w:rPr>
              <w:t>odłączenia źródła ciepła od przewodu kominowego wystawiony przez mistrza kominiarstwa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16B57118" w14:textId="77777777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2DA3265E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72BD69BF" w14:textId="56BA65A0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678EC749" w14:textId="1F4AAE5D" w:rsidR="00B8002E" w:rsidRPr="00B8002E" w:rsidRDefault="00A22245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 w:rsidRPr="00B8002E">
              <w:rPr>
                <w:rFonts w:cstheme="minorHAnsi"/>
                <w:sz w:val="24"/>
                <w:szCs w:val="24"/>
              </w:rPr>
              <w:t>Zestawienie dokumentów potwierdzających poniesienie kosztów kwalifikowanych zgodnie z Umową</w:t>
            </w:r>
            <w:r w:rsidR="00CA1C3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6B8021F2" w14:textId="77777777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5CDBD3DD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6703BBE3" w14:textId="1D2A8101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154BE835" w14:textId="5BE45304" w:rsidR="00B8002E" w:rsidRPr="00B8002E" w:rsidRDefault="00A22245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D</w:t>
            </w:r>
            <w:r w:rsidRPr="00B8002E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okumenty zakupu tj. kopie faktur lub innych równoważnych dokumentów księgowych, potwierdzających nabycie materiałów, urządzeń lub usług</w:t>
            </w:r>
            <w:r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1C17EC95" w14:textId="77777777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42AEAC21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785BA6EA" w14:textId="58F1720C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</w:rPr>
              <w:t>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6F1F52D8" w14:textId="33102F95" w:rsidR="00B8002E" w:rsidRDefault="00A22245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D</w:t>
            </w:r>
            <w:r w:rsidRPr="00B8002E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okumenty potwierdzające dokonanie zapłaty na rzecz wykonawcy lub sprzedawcy za towary i usługi</w:t>
            </w:r>
            <w:r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1FBA21C8" w14:textId="77777777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455AB837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420E49DA" w14:textId="4B08860E" w:rsidR="00B8002E" w:rsidRDefault="00A22245" w:rsidP="00B8002E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5. 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3933FE32" w14:textId="3D080531" w:rsidR="00B8002E" w:rsidRDefault="00CA1C3F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6A0E2C" w:rsidRPr="006A0E2C">
              <w:rPr>
                <w:rFonts w:cstheme="minorHAnsi"/>
                <w:sz w:val="24"/>
                <w:szCs w:val="24"/>
              </w:rPr>
              <w:t>arta produktu potwierdzająca spełnienie wymagań technicznych - dotyczy pompy ciepła powietrze/woda, pompy ciepła powietrze/powietrze,</w:t>
            </w:r>
            <w:r w:rsidR="006A0E2C">
              <w:rPr>
                <w:rFonts w:cstheme="minorHAnsi"/>
                <w:sz w:val="24"/>
                <w:szCs w:val="24"/>
              </w:rPr>
              <w:t xml:space="preserve"> gruntowej pompy ciepła o podwyższonej klasie efektywności energetycznej,</w:t>
            </w:r>
            <w:r w:rsidR="006A0E2C" w:rsidRPr="006A0E2C">
              <w:rPr>
                <w:rFonts w:cstheme="minorHAnsi"/>
                <w:sz w:val="24"/>
                <w:szCs w:val="24"/>
              </w:rPr>
              <w:t xml:space="preserve"> kotła gazowego kondensacyjnego, kotła na </w:t>
            </w:r>
            <w:proofErr w:type="spellStart"/>
            <w:r w:rsidR="006A0E2C" w:rsidRPr="006A0E2C">
              <w:rPr>
                <w:rFonts w:cstheme="minorHAnsi"/>
                <w:sz w:val="24"/>
                <w:szCs w:val="24"/>
              </w:rPr>
              <w:t>pellet</w:t>
            </w:r>
            <w:proofErr w:type="spellEnd"/>
            <w:r w:rsidR="006A0E2C" w:rsidRPr="006A0E2C">
              <w:rPr>
                <w:rFonts w:cstheme="minorHAnsi"/>
                <w:sz w:val="24"/>
                <w:szCs w:val="24"/>
              </w:rPr>
              <w:t xml:space="preserve"> drzewny o podwyższonym standardzie, kotła zgazowującego drewno o podwyższonym standardzie, wentylacji mechanicznej </w:t>
            </w:r>
            <w:r w:rsidR="004F3DB7">
              <w:rPr>
                <w:rFonts w:cstheme="minorHAnsi"/>
                <w:sz w:val="24"/>
                <w:szCs w:val="24"/>
              </w:rPr>
              <w:t xml:space="preserve"> </w:t>
            </w:r>
            <w:r w:rsidR="004F3DB7">
              <w:t xml:space="preserve">                         </w:t>
            </w:r>
            <w:r w:rsidR="006A0E2C" w:rsidRPr="006A0E2C">
              <w:rPr>
                <w:rFonts w:cstheme="minorHAnsi"/>
                <w:sz w:val="24"/>
                <w:szCs w:val="24"/>
              </w:rPr>
              <w:t>z odzyskiem ciepła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1AABA161" w14:textId="77777777" w:rsidR="00B8002E" w:rsidRDefault="00B8002E" w:rsidP="00B8002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75EDBAB8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4459F5BD" w14:textId="12A04D4B" w:rsidR="006A0E2C" w:rsidRDefault="006A0E2C" w:rsidP="006A0E2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6. 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4A3532BE" w14:textId="29A8BF16" w:rsidR="006A0E2C" w:rsidRDefault="00CA1C3F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  <w:r w:rsidR="006A0E2C" w:rsidRPr="006A0E2C">
              <w:rPr>
                <w:rFonts w:cstheme="minorHAnsi"/>
                <w:sz w:val="24"/>
                <w:szCs w:val="24"/>
              </w:rPr>
              <w:t>tykieta energetyczna potwierdzająca spełnienie wymagań technicznych - dotyczy pompy ciepła powietrze/woda, pompy ciepła powietrze/powietrze,</w:t>
            </w:r>
            <w:r w:rsidR="006A0E2C">
              <w:rPr>
                <w:rFonts w:cstheme="minorHAnsi"/>
                <w:sz w:val="24"/>
                <w:szCs w:val="24"/>
              </w:rPr>
              <w:t xml:space="preserve"> gruntowej pompy ciepła o podwyższonej klasie efektywności energetycznej,</w:t>
            </w:r>
            <w:r w:rsidR="006A0E2C" w:rsidRPr="006A0E2C">
              <w:rPr>
                <w:rFonts w:cstheme="minorHAnsi"/>
                <w:sz w:val="24"/>
                <w:szCs w:val="24"/>
              </w:rPr>
              <w:t xml:space="preserve"> kotła gazowego kondensacyjnego, kotła na </w:t>
            </w:r>
            <w:proofErr w:type="spellStart"/>
            <w:r w:rsidR="006A0E2C" w:rsidRPr="006A0E2C">
              <w:rPr>
                <w:rFonts w:cstheme="minorHAnsi"/>
                <w:sz w:val="24"/>
                <w:szCs w:val="24"/>
              </w:rPr>
              <w:t>pellet</w:t>
            </w:r>
            <w:proofErr w:type="spellEnd"/>
            <w:r w:rsidR="006A0E2C" w:rsidRPr="006A0E2C">
              <w:rPr>
                <w:rFonts w:cstheme="minorHAnsi"/>
                <w:sz w:val="24"/>
                <w:szCs w:val="24"/>
              </w:rPr>
              <w:t xml:space="preserve"> drzewny o podwyższonym standardzie, kotła zgazowującego drewno o podwyższonym standardzie, wentylacji mechanicznej </w:t>
            </w:r>
            <w:r w:rsidR="004F3DB7">
              <w:rPr>
                <w:rFonts w:cstheme="minorHAnsi"/>
                <w:sz w:val="24"/>
                <w:szCs w:val="24"/>
              </w:rPr>
              <w:t xml:space="preserve"> </w:t>
            </w:r>
            <w:r w:rsidR="004F3DB7">
              <w:t xml:space="preserve">                         </w:t>
            </w:r>
            <w:r w:rsidR="006A0E2C" w:rsidRPr="006A0E2C">
              <w:rPr>
                <w:rFonts w:cstheme="minorHAnsi"/>
                <w:sz w:val="24"/>
                <w:szCs w:val="24"/>
              </w:rPr>
              <w:t>z odzyskiem ciepła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75E8901E" w14:textId="77777777" w:rsidR="006A0E2C" w:rsidRDefault="006A0E2C" w:rsidP="006A0E2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5CBBBEA6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3C210D5F" w14:textId="648F212F" w:rsidR="006A0E2C" w:rsidRDefault="006A0E2C" w:rsidP="006A0E2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7. 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5B0AB7F9" w14:textId="122843C9" w:rsidR="006A0E2C" w:rsidRDefault="00CA1C3F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6A0E2C" w:rsidRPr="006A0E2C">
              <w:rPr>
                <w:rFonts w:cstheme="minorHAnsi"/>
                <w:sz w:val="24"/>
                <w:szCs w:val="24"/>
              </w:rPr>
              <w:t xml:space="preserve">ertyfikat/świadectwo potwierdzające spełnienie wymogów dotyczących </w:t>
            </w:r>
            <w:proofErr w:type="spellStart"/>
            <w:r w:rsidR="006A0E2C" w:rsidRPr="006A0E2C">
              <w:rPr>
                <w:rFonts w:cstheme="minorHAnsi"/>
                <w:sz w:val="24"/>
                <w:szCs w:val="24"/>
              </w:rPr>
              <w:t>ekoprojektu</w:t>
            </w:r>
            <w:proofErr w:type="spellEnd"/>
            <w:r w:rsidR="006A0E2C" w:rsidRPr="006A0E2C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="006A0E2C" w:rsidRPr="006A0E2C">
              <w:rPr>
                <w:rFonts w:cstheme="minorHAnsi"/>
                <w:sz w:val="24"/>
                <w:szCs w:val="24"/>
              </w:rPr>
              <w:t>ecodesign</w:t>
            </w:r>
            <w:proofErr w:type="spellEnd"/>
            <w:r w:rsidR="006A0E2C" w:rsidRPr="006A0E2C">
              <w:rPr>
                <w:rFonts w:cstheme="minorHAnsi"/>
                <w:sz w:val="24"/>
                <w:szCs w:val="24"/>
              </w:rPr>
              <w:t xml:space="preserve">) - dotyczy kotła na </w:t>
            </w:r>
            <w:proofErr w:type="spellStart"/>
            <w:r w:rsidR="006A0E2C" w:rsidRPr="006A0E2C">
              <w:rPr>
                <w:rFonts w:cstheme="minorHAnsi"/>
                <w:sz w:val="24"/>
                <w:szCs w:val="24"/>
              </w:rPr>
              <w:t>pellet</w:t>
            </w:r>
            <w:proofErr w:type="spellEnd"/>
            <w:r w:rsidR="006A0E2C" w:rsidRPr="006A0E2C">
              <w:rPr>
                <w:rFonts w:cstheme="minorHAnsi"/>
                <w:sz w:val="24"/>
                <w:szCs w:val="24"/>
              </w:rPr>
              <w:t xml:space="preserve"> drzewny </w:t>
            </w:r>
            <w:r w:rsidR="004F3DB7">
              <w:rPr>
                <w:rFonts w:cstheme="minorHAnsi"/>
                <w:sz w:val="24"/>
                <w:szCs w:val="24"/>
              </w:rPr>
              <w:t xml:space="preserve"> </w:t>
            </w:r>
            <w:r w:rsidR="004F3DB7">
              <w:t xml:space="preserve">                                        </w:t>
            </w:r>
            <w:r w:rsidR="006A0E2C" w:rsidRPr="006A0E2C">
              <w:rPr>
                <w:rFonts w:cstheme="minorHAnsi"/>
                <w:sz w:val="24"/>
                <w:szCs w:val="24"/>
              </w:rPr>
              <w:t xml:space="preserve">o podwyższonym standardzie, kotła zgazowującego drewno </w:t>
            </w:r>
            <w:r w:rsidR="004F3DB7">
              <w:rPr>
                <w:rFonts w:cstheme="minorHAnsi"/>
                <w:sz w:val="24"/>
                <w:szCs w:val="24"/>
              </w:rPr>
              <w:t xml:space="preserve"> </w:t>
            </w:r>
            <w:r w:rsidR="004F3DB7">
              <w:t xml:space="preserve">                                  </w:t>
            </w:r>
            <w:r w:rsidR="006A0E2C" w:rsidRPr="006A0E2C">
              <w:rPr>
                <w:rFonts w:cstheme="minorHAnsi"/>
                <w:sz w:val="24"/>
                <w:szCs w:val="24"/>
              </w:rPr>
              <w:t>o podwyższonym standardzie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4540A9B8" w14:textId="77777777" w:rsidR="006A0E2C" w:rsidRDefault="006A0E2C" w:rsidP="006A0E2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48D237D8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298DD919" w14:textId="0E430C84" w:rsidR="006A0E2C" w:rsidRDefault="006A0E2C" w:rsidP="006A0E2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41CE520C" w14:textId="1419F08D" w:rsidR="006A0E2C" w:rsidRDefault="00CA1C3F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Pr="00CA1C3F">
              <w:rPr>
                <w:rFonts w:cstheme="minorHAnsi"/>
                <w:sz w:val="24"/>
                <w:szCs w:val="24"/>
              </w:rPr>
              <w:t>okument potwierdzający spełnienie wymagań technicznych dla stolarki okiennej i stolarki drzwiowej</w:t>
            </w:r>
          </w:p>
        </w:tc>
        <w:tc>
          <w:tcPr>
            <w:tcW w:w="1270" w:type="dxa"/>
          </w:tcPr>
          <w:p w14:paraId="232E7884" w14:textId="77777777" w:rsidR="006A0E2C" w:rsidRDefault="006A0E2C" w:rsidP="006A0E2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23C04AD6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43B535C8" w14:textId="604EF3E0" w:rsidR="006A0E2C" w:rsidRDefault="00CA1C3F" w:rsidP="006A0E2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19DD0B1B" w14:textId="422E1808" w:rsidR="006A0E2C" w:rsidRDefault="006A0E2C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A22245">
              <w:rPr>
                <w:rFonts w:cstheme="minorHAnsi"/>
                <w:sz w:val="24"/>
                <w:szCs w:val="24"/>
              </w:rPr>
              <w:t>rotokół z próby szczelności instalacji gazowej - w przypadku zamontowania kotła gazowego kondensacyjnego</w:t>
            </w:r>
            <w:r w:rsidR="00CA1C3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4FFFCF4B" w14:textId="77777777" w:rsidR="006A0E2C" w:rsidRDefault="006A0E2C" w:rsidP="006A0E2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4E280E59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2303BE5F" w14:textId="5013655A" w:rsidR="006A0E2C" w:rsidRDefault="00CA1C3F" w:rsidP="006A0E2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61AB190D" w14:textId="404AA915" w:rsidR="006A0E2C" w:rsidRDefault="006A0E2C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 w:rsidRPr="00A22245">
              <w:rPr>
                <w:rFonts w:cstheme="minorHAnsi"/>
                <w:sz w:val="24"/>
                <w:szCs w:val="24"/>
              </w:rPr>
              <w:t>Protokół - odbiór kominiarski prawidłowego działania kanałów spalinowych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A22245">
              <w:rPr>
                <w:rFonts w:cstheme="minorHAnsi"/>
                <w:sz w:val="24"/>
                <w:szCs w:val="24"/>
              </w:rPr>
              <w:t>i wentylacyjnych</w:t>
            </w:r>
            <w:r w:rsidR="003D3B0C">
              <w:rPr>
                <w:rFonts w:cstheme="minorHAnsi"/>
                <w:sz w:val="24"/>
                <w:szCs w:val="24"/>
              </w:rPr>
              <w:t xml:space="preserve"> - </w:t>
            </w:r>
            <w:r w:rsidR="003D3B0C" w:rsidRPr="00A22245">
              <w:rPr>
                <w:rFonts w:cstheme="minorHAnsi"/>
                <w:sz w:val="24"/>
                <w:szCs w:val="24"/>
              </w:rPr>
              <w:t>w przypadku zamontowania kotła gazowego kondensacyjnego</w:t>
            </w:r>
            <w:r w:rsidR="003D3B0C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7BED000E" w14:textId="77777777" w:rsidR="006A0E2C" w:rsidRDefault="006A0E2C" w:rsidP="006A0E2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0B0F3672" w14:textId="77777777" w:rsidTr="00C54C96">
        <w:trPr>
          <w:trHeight w:val="300"/>
        </w:trPr>
        <w:tc>
          <w:tcPr>
            <w:tcW w:w="524" w:type="dxa"/>
            <w:shd w:val="clear" w:color="auto" w:fill="D0CECE" w:themeFill="background2" w:themeFillShade="E6"/>
          </w:tcPr>
          <w:p w14:paraId="71BB5082" w14:textId="5035D8E3" w:rsidR="006A0E2C" w:rsidRDefault="00CA1C3F" w:rsidP="006A0E2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3A0C85CF" w14:textId="65E507CB" w:rsidR="00C54C96" w:rsidRDefault="006A0E2C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9A0CB3">
              <w:rPr>
                <w:rFonts w:cstheme="minorHAnsi"/>
                <w:sz w:val="24"/>
                <w:szCs w:val="24"/>
              </w:rPr>
              <w:t>rotokół odbioru prac wykonawcy</w:t>
            </w:r>
            <w:r w:rsidR="00CA1C3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0" w:type="dxa"/>
          </w:tcPr>
          <w:p w14:paraId="0D763656" w14:textId="77777777" w:rsidR="006A0E2C" w:rsidRDefault="006A0E2C" w:rsidP="006A0E2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54C96" w14:paraId="0D00EF68" w14:textId="77777777" w:rsidTr="00550E29">
        <w:trPr>
          <w:trHeight w:val="270"/>
        </w:trPr>
        <w:tc>
          <w:tcPr>
            <w:tcW w:w="524" w:type="dxa"/>
            <w:shd w:val="clear" w:color="auto" w:fill="D0CECE" w:themeFill="background2" w:themeFillShade="E6"/>
          </w:tcPr>
          <w:p w14:paraId="671B2D88" w14:textId="259E4875" w:rsidR="00C54C96" w:rsidRDefault="00C54C96" w:rsidP="006A0E2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18AEB7D7" w14:textId="5E61B837" w:rsidR="00C54C96" w:rsidRDefault="00C54C96" w:rsidP="004F3DB7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Wystawione na Beneficjenta końcowego zaświadczenie Operatora Sieci Dystrybucyjnej potwierdzające montaż licznika wraz z numerem Punktu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Poboru Energii opatrzonego pieczęcią firmową oraz czytelnym podpisem (jeśli rozliczana jest kategoria </w:t>
            </w:r>
            <w:proofErr w:type="spellStart"/>
            <w:r>
              <w:rPr>
                <w:rFonts w:cstheme="minorHAnsi"/>
                <w:sz w:val="24"/>
                <w:szCs w:val="24"/>
              </w:rPr>
              <w:t>mikroinstalacja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fotowoltaiczna) </w:t>
            </w:r>
          </w:p>
        </w:tc>
        <w:tc>
          <w:tcPr>
            <w:tcW w:w="1270" w:type="dxa"/>
          </w:tcPr>
          <w:p w14:paraId="01CF6922" w14:textId="77777777" w:rsidR="00C54C96" w:rsidRDefault="00C54C96" w:rsidP="006A0E2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04EABAE4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2957E5C8" w14:textId="0EE57FC8" w:rsidR="00CA1C3F" w:rsidRDefault="00CA1C3F" w:rsidP="006A0E2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54C96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2C16EA9F" w14:textId="2A9BC928" w:rsidR="00C54C96" w:rsidRPr="00C54C96" w:rsidRDefault="00CA1C3F" w:rsidP="004F3DB7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4F3DB7">
              <w:rPr>
                <w:rStyle w:val="Inne"/>
                <w:sz w:val="24"/>
                <w:szCs w:val="24"/>
              </w:rPr>
              <w:t xml:space="preserve">Dokument podsumowujący audyt energetyczny zawierający wyliczenie efektów ekologicznych i energetycznych </w:t>
            </w:r>
            <w:r w:rsidRPr="004F3DB7">
              <w:rPr>
                <w:rStyle w:val="Inne"/>
                <w:b/>
                <w:bCs/>
                <w:sz w:val="24"/>
                <w:szCs w:val="24"/>
              </w:rPr>
              <w:t xml:space="preserve">wymagany </w:t>
            </w:r>
            <w:r w:rsidRPr="004F3DB7">
              <w:rPr>
                <w:rStyle w:val="Inne"/>
                <w:sz w:val="24"/>
                <w:szCs w:val="24"/>
              </w:rPr>
              <w:t>dla Części 4) Programu - wspólnot mieszkaniowych.</w:t>
            </w:r>
          </w:p>
        </w:tc>
        <w:tc>
          <w:tcPr>
            <w:tcW w:w="1270" w:type="dxa"/>
          </w:tcPr>
          <w:p w14:paraId="06339BC0" w14:textId="77777777" w:rsidR="00CA1C3F" w:rsidRDefault="00CA1C3F" w:rsidP="006A0E2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CA1C3F" w14:paraId="4C21279F" w14:textId="77777777" w:rsidTr="00550E29">
        <w:tc>
          <w:tcPr>
            <w:tcW w:w="524" w:type="dxa"/>
            <w:shd w:val="clear" w:color="auto" w:fill="D0CECE" w:themeFill="background2" w:themeFillShade="E6"/>
          </w:tcPr>
          <w:p w14:paraId="45A92022" w14:textId="30B50109" w:rsidR="00CA1C3F" w:rsidRDefault="00CA1C3F" w:rsidP="006A0E2C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C54C96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7268" w:type="dxa"/>
            <w:shd w:val="clear" w:color="auto" w:fill="D0CECE" w:themeFill="background2" w:themeFillShade="E6"/>
          </w:tcPr>
          <w:p w14:paraId="5F0001A0" w14:textId="42C0CEDA" w:rsidR="00CA1C3F" w:rsidRPr="00CA1C3F" w:rsidRDefault="00CA1C3F" w:rsidP="004F3DB7">
            <w:pPr>
              <w:rPr>
                <w:rStyle w:val="Inne"/>
                <w:rFonts w:asciiTheme="minorHAnsi" w:hAnsiTheme="minorHAnsi" w:cstheme="minorHAnsi"/>
                <w:sz w:val="24"/>
                <w:szCs w:val="24"/>
              </w:rPr>
            </w:pPr>
            <w:r w:rsidRPr="00CA1C3F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Inne – podać jakie? …………………………………………………………………………………</w:t>
            </w:r>
            <w:r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.</w:t>
            </w:r>
            <w:r w:rsidRPr="00CA1C3F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  <w:r w:rsidR="004F3DB7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.</w:t>
            </w:r>
            <w:r w:rsidRPr="00CA1C3F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</w:t>
            </w:r>
            <w:r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…</w:t>
            </w:r>
            <w:r w:rsidRPr="00CA1C3F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………………………</w:t>
            </w:r>
            <w:r w:rsidR="004F3DB7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.</w:t>
            </w:r>
            <w:r w:rsidRPr="00CA1C3F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</w:t>
            </w:r>
            <w:r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…</w:t>
            </w:r>
            <w:r w:rsidRPr="00CA1C3F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……………………</w:t>
            </w:r>
            <w:r w:rsidR="004F3DB7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.</w:t>
            </w:r>
            <w:r w:rsidRPr="00CA1C3F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</w:t>
            </w:r>
            <w:r w:rsidR="004F3DB7">
              <w:rPr>
                <w:rStyle w:val="Inne"/>
                <w:rFonts w:asciiTheme="minorHAnsi" w:hAnsiTheme="minorHAnsi" w:cstheme="minorHAnsi"/>
                <w:sz w:val="24"/>
                <w:szCs w:val="24"/>
              </w:rPr>
              <w:t>………………….</w:t>
            </w:r>
          </w:p>
          <w:p w14:paraId="0442865B" w14:textId="29BBACB4" w:rsidR="00CA1C3F" w:rsidRDefault="00CA1C3F" w:rsidP="006A0E2C">
            <w:pPr>
              <w:jc w:val="both"/>
              <w:rPr>
                <w:rStyle w:val="Inne"/>
              </w:rPr>
            </w:pPr>
          </w:p>
        </w:tc>
        <w:tc>
          <w:tcPr>
            <w:tcW w:w="1270" w:type="dxa"/>
          </w:tcPr>
          <w:p w14:paraId="072907E9" w14:textId="77777777" w:rsidR="00CA1C3F" w:rsidRDefault="00CA1C3F" w:rsidP="006A0E2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05A8291" w14:textId="77777777" w:rsidR="00B8002E" w:rsidRPr="00B8002E" w:rsidRDefault="00B8002E" w:rsidP="00B8002E">
      <w:pPr>
        <w:spacing w:after="0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117C" w14:paraId="595BED74" w14:textId="77777777" w:rsidTr="00C44885">
        <w:tc>
          <w:tcPr>
            <w:tcW w:w="9062" w:type="dxa"/>
          </w:tcPr>
          <w:p w14:paraId="3E33CC20" w14:textId="77777777" w:rsidR="00E3117C" w:rsidRDefault="00E3117C" w:rsidP="00CE4297">
            <w:pPr>
              <w:jc w:val="both"/>
              <w:rPr>
                <w:rFonts w:cstheme="minorHAnsi"/>
                <w:sz w:val="24"/>
                <w:szCs w:val="24"/>
              </w:rPr>
            </w:pPr>
            <w:r w:rsidRPr="00E3117C">
              <w:rPr>
                <w:rFonts w:cstheme="minorHAnsi"/>
                <w:sz w:val="24"/>
                <w:szCs w:val="24"/>
              </w:rPr>
              <w:t>Zrealizowane prace w całości lub części, wykonywane były siłami własnymi Beneficjenta.</w:t>
            </w:r>
          </w:p>
          <w:p w14:paraId="56FC52FD" w14:textId="18AA469A" w:rsidR="00E3117C" w:rsidRDefault="00E3117C" w:rsidP="00CE4297">
            <w:pPr>
              <w:jc w:val="both"/>
              <w:rPr>
                <w:sz w:val="24"/>
                <w:szCs w:val="24"/>
              </w:rPr>
            </w:pPr>
            <w:r w:rsidRPr="00E3117C">
              <w:rPr>
                <w:rFonts w:cstheme="minorHAnsi"/>
                <w:sz w:val="24"/>
                <w:szCs w:val="24"/>
              </w:rPr>
              <w:t xml:space="preserve">□ </w:t>
            </w:r>
            <w:r w:rsidRPr="00E3117C">
              <w:rPr>
                <w:sz w:val="24"/>
                <w:szCs w:val="24"/>
              </w:rPr>
              <w:t xml:space="preserve">NIE  </w:t>
            </w:r>
            <w:r w:rsidRPr="00E3117C">
              <w:rPr>
                <w:rFonts w:cstheme="minorHAnsi"/>
                <w:sz w:val="24"/>
                <w:szCs w:val="24"/>
              </w:rPr>
              <w:t xml:space="preserve">□ </w:t>
            </w:r>
            <w:r w:rsidRPr="00E3117C">
              <w:rPr>
                <w:sz w:val="24"/>
                <w:szCs w:val="24"/>
              </w:rPr>
              <w:t>TAK</w:t>
            </w:r>
          </w:p>
          <w:p w14:paraId="68A95DA6" w14:textId="77777777" w:rsidR="00E3117C" w:rsidRDefault="00E3117C" w:rsidP="00CE4297">
            <w:pPr>
              <w:jc w:val="both"/>
              <w:rPr>
                <w:sz w:val="24"/>
                <w:szCs w:val="24"/>
              </w:rPr>
            </w:pPr>
          </w:p>
          <w:p w14:paraId="1473ED2E" w14:textId="77777777" w:rsidR="00E3117C" w:rsidRPr="00E3117C" w:rsidRDefault="00E3117C" w:rsidP="00E3117C">
            <w:pPr>
              <w:jc w:val="both"/>
              <w:rPr>
                <w:rFonts w:cstheme="minorHAnsi"/>
                <w:sz w:val="24"/>
                <w:szCs w:val="24"/>
              </w:rPr>
            </w:pPr>
            <w:r w:rsidRPr="00E3117C">
              <w:rPr>
                <w:rFonts w:cstheme="minorHAnsi"/>
                <w:sz w:val="24"/>
                <w:szCs w:val="24"/>
              </w:rPr>
              <w:t>□ Instalacja centralnego ogrzewania oraz instalacja ciepłej wody użytkowej</w:t>
            </w:r>
          </w:p>
          <w:p w14:paraId="3E5EC38B" w14:textId="77777777" w:rsidR="00E3117C" w:rsidRPr="00E3117C" w:rsidRDefault="00E3117C" w:rsidP="00E3117C">
            <w:pPr>
              <w:jc w:val="both"/>
              <w:rPr>
                <w:rFonts w:cstheme="minorHAnsi"/>
                <w:sz w:val="24"/>
                <w:szCs w:val="24"/>
              </w:rPr>
            </w:pPr>
            <w:r w:rsidRPr="00E3117C">
              <w:rPr>
                <w:rFonts w:cstheme="minorHAnsi"/>
                <w:sz w:val="24"/>
                <w:szCs w:val="24"/>
              </w:rPr>
              <w:t>□ Podłączenie lokalu do efektywnego źródła ciepła w budynku</w:t>
            </w:r>
          </w:p>
          <w:p w14:paraId="5480906C" w14:textId="77777777" w:rsidR="00E3117C" w:rsidRPr="00E3117C" w:rsidRDefault="00E3117C" w:rsidP="00E3117C">
            <w:pPr>
              <w:jc w:val="both"/>
              <w:rPr>
                <w:rFonts w:cstheme="minorHAnsi"/>
                <w:sz w:val="24"/>
                <w:szCs w:val="24"/>
              </w:rPr>
            </w:pPr>
            <w:r w:rsidRPr="00E3117C">
              <w:rPr>
                <w:rFonts w:cstheme="minorHAnsi"/>
                <w:sz w:val="24"/>
                <w:szCs w:val="24"/>
              </w:rPr>
              <w:t>□ Wentylacja mechaniczna z odzyskiem ciepła</w:t>
            </w:r>
          </w:p>
          <w:p w14:paraId="2BEBE9C5" w14:textId="30251A92" w:rsidR="00E3117C" w:rsidRPr="00E3117C" w:rsidRDefault="00E3117C" w:rsidP="00CE4297">
            <w:pPr>
              <w:jc w:val="both"/>
              <w:rPr>
                <w:rFonts w:cstheme="minorHAnsi"/>
                <w:sz w:val="24"/>
                <w:szCs w:val="24"/>
              </w:rPr>
            </w:pPr>
            <w:r w:rsidRPr="00E3117C">
              <w:rPr>
                <w:rFonts w:cstheme="minorHAnsi"/>
                <w:sz w:val="24"/>
                <w:szCs w:val="24"/>
              </w:rPr>
              <w:t>□ Stolarka okienna, stolarka drzwiowa</w:t>
            </w:r>
          </w:p>
          <w:p w14:paraId="2E21E32E" w14:textId="77777777" w:rsidR="00E3117C" w:rsidRDefault="00E3117C" w:rsidP="00E3117C">
            <w:pPr>
              <w:jc w:val="both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  <w:p w14:paraId="73983CC0" w14:textId="4CB746BF" w:rsidR="00E3117C" w:rsidRDefault="00E3117C" w:rsidP="00E3117C">
            <w:pPr>
              <w:jc w:val="both"/>
              <w:rPr>
                <w:rFonts w:cstheme="minorHAnsi"/>
                <w:i/>
                <w:iCs/>
                <w:sz w:val="24"/>
                <w:szCs w:val="24"/>
              </w:rPr>
            </w:pPr>
            <w:r w:rsidRPr="00E3117C">
              <w:rPr>
                <w:rFonts w:cstheme="minorHAnsi"/>
                <w:b/>
                <w:bCs/>
                <w:sz w:val="24"/>
                <w:szCs w:val="24"/>
                <w:u w:val="single"/>
              </w:rPr>
              <w:t>Uwaga</w:t>
            </w:r>
            <w:r w:rsidRPr="00E3117C">
              <w:rPr>
                <w:rFonts w:cstheme="minorHAnsi"/>
                <w:i/>
                <w:iCs/>
                <w:sz w:val="24"/>
                <w:szCs w:val="24"/>
                <w:u w:val="single"/>
              </w:rPr>
              <w:t>:</w:t>
            </w:r>
            <w:r w:rsidRPr="00E3117C">
              <w:rPr>
                <w:rFonts w:cstheme="minorHAnsi"/>
                <w:sz w:val="24"/>
                <w:szCs w:val="24"/>
              </w:rPr>
              <w:t xml:space="preserve"> </w:t>
            </w:r>
            <w:r w:rsidRPr="00E3117C">
              <w:rPr>
                <w:rFonts w:cstheme="minorHAnsi"/>
                <w:i/>
                <w:iCs/>
                <w:sz w:val="24"/>
                <w:szCs w:val="24"/>
              </w:rPr>
              <w:t>w przypadku realizacji prac siłami własnymi, wypłata dotacji po złożeniu końcowego wniosku o płatność będzie poprzedzona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E3117C">
              <w:rPr>
                <w:rFonts w:cstheme="minorHAnsi"/>
                <w:i/>
                <w:iCs/>
                <w:sz w:val="24"/>
                <w:szCs w:val="24"/>
              </w:rPr>
              <w:t>kontrolą podczas wizytacji końcowej. Celem kontroli jest potwierdzenie zgodnej z umową realizacji przedsięwzięcia, a także prawdziwości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  <w:r w:rsidRPr="00E3117C">
              <w:rPr>
                <w:rFonts w:cstheme="minorHAnsi"/>
                <w:i/>
                <w:iCs/>
                <w:sz w:val="24"/>
                <w:szCs w:val="24"/>
              </w:rPr>
              <w:t>informacji i oświadczeń zawartych przez Beneficjenta we wniosku o dofinansowanie oraz wniosk</w:t>
            </w:r>
            <w:r>
              <w:rPr>
                <w:rFonts w:cstheme="minorHAnsi"/>
                <w:i/>
                <w:iCs/>
                <w:sz w:val="24"/>
                <w:szCs w:val="24"/>
              </w:rPr>
              <w:t>u</w:t>
            </w:r>
            <w:r w:rsidRPr="00E3117C">
              <w:rPr>
                <w:rFonts w:cstheme="minorHAnsi"/>
                <w:i/>
                <w:iCs/>
                <w:sz w:val="24"/>
                <w:szCs w:val="24"/>
              </w:rPr>
              <w:t xml:space="preserve"> o płatność</w:t>
            </w:r>
            <w:r>
              <w:rPr>
                <w:rFonts w:cstheme="minorHAnsi"/>
                <w:i/>
                <w:iCs/>
                <w:sz w:val="24"/>
                <w:szCs w:val="24"/>
              </w:rPr>
              <w:t>.</w:t>
            </w:r>
          </w:p>
          <w:p w14:paraId="14F98BA3" w14:textId="77777777" w:rsidR="00E3117C" w:rsidRDefault="00E3117C" w:rsidP="00E3117C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71A4C664" w14:textId="22982FCA" w:rsidR="00E3117C" w:rsidRPr="00E3117C" w:rsidRDefault="00E3117C" w:rsidP="00E3117C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4D2D822" w14:textId="77777777" w:rsidR="002362A8" w:rsidRDefault="002362A8" w:rsidP="00CE4297">
      <w:pPr>
        <w:spacing w:after="0"/>
        <w:jc w:val="both"/>
        <w:rPr>
          <w:rFonts w:cstheme="minorHAnsi"/>
          <w:sz w:val="24"/>
          <w:szCs w:val="24"/>
        </w:rPr>
      </w:pPr>
    </w:p>
    <w:p w14:paraId="03ED63C9" w14:textId="2B1276EB" w:rsidR="00CB0779" w:rsidRPr="00781BCB" w:rsidRDefault="00CB0779" w:rsidP="00CB0779">
      <w:pPr>
        <w:pStyle w:val="Akapitzlist"/>
        <w:numPr>
          <w:ilvl w:val="0"/>
          <w:numId w:val="4"/>
        </w:numPr>
        <w:spacing w:after="0"/>
        <w:jc w:val="both"/>
        <w:rPr>
          <w:rFonts w:cstheme="minorHAnsi"/>
          <w:b/>
          <w:bCs/>
          <w:sz w:val="24"/>
          <w:szCs w:val="24"/>
        </w:rPr>
      </w:pPr>
      <w:r w:rsidRPr="00781BCB">
        <w:rPr>
          <w:rFonts w:cstheme="minorHAnsi"/>
          <w:b/>
          <w:bCs/>
          <w:sz w:val="24"/>
          <w:szCs w:val="24"/>
        </w:rPr>
        <w:t>OŚWIADCZENIA</w:t>
      </w:r>
    </w:p>
    <w:p w14:paraId="7D77D41D" w14:textId="77777777" w:rsidR="00CB0779" w:rsidRPr="00C623DF" w:rsidRDefault="00CB0779" w:rsidP="00CB0779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623DF">
        <w:rPr>
          <w:rFonts w:cstheme="minorHAnsi"/>
          <w:b/>
          <w:bCs/>
          <w:sz w:val="24"/>
          <w:szCs w:val="24"/>
        </w:rPr>
        <w:t>Oświadczenie o wypełnieniu wniosku zgodnie z Instrukcją</w:t>
      </w:r>
    </w:p>
    <w:p w14:paraId="531BC768" w14:textId="57E90693" w:rsidR="002362A8" w:rsidRPr="00C623DF" w:rsidRDefault="00CB0779" w:rsidP="00CB0779">
      <w:pPr>
        <w:spacing w:after="0"/>
        <w:jc w:val="both"/>
        <w:rPr>
          <w:rFonts w:cstheme="minorHAnsi"/>
          <w:sz w:val="24"/>
          <w:szCs w:val="24"/>
        </w:rPr>
      </w:pPr>
      <w:r w:rsidRPr="00C623DF">
        <w:rPr>
          <w:rFonts w:cstheme="minorHAnsi"/>
          <w:sz w:val="24"/>
          <w:szCs w:val="24"/>
        </w:rPr>
        <w:t>Oświadczam, że zapoznałem/</w:t>
      </w:r>
      <w:proofErr w:type="spellStart"/>
      <w:r w:rsidRPr="00C623DF">
        <w:rPr>
          <w:rFonts w:cstheme="minorHAnsi"/>
          <w:sz w:val="24"/>
          <w:szCs w:val="24"/>
        </w:rPr>
        <w:t>am</w:t>
      </w:r>
      <w:proofErr w:type="spellEnd"/>
      <w:r w:rsidRPr="00C623DF">
        <w:rPr>
          <w:rFonts w:cstheme="minorHAnsi"/>
          <w:sz w:val="24"/>
          <w:szCs w:val="24"/>
        </w:rPr>
        <w:t xml:space="preserve"> się z Instrukcją wypełniania wniosku o płatność w ramach Programu Priorytetowego „Ciepłe Mieszkanie” </w:t>
      </w:r>
      <w:r w:rsidR="008F6125">
        <w:rPr>
          <w:rFonts w:cstheme="minorHAnsi"/>
          <w:sz w:val="24"/>
          <w:szCs w:val="24"/>
        </w:rPr>
        <w:t>na terenie Miasta i Gminy Olkusz</w:t>
      </w:r>
      <w:r w:rsidRPr="00C623DF">
        <w:rPr>
          <w:rFonts w:cstheme="minorHAnsi"/>
          <w:sz w:val="24"/>
          <w:szCs w:val="24"/>
        </w:rPr>
        <w:t xml:space="preserve"> </w:t>
      </w:r>
      <w:r w:rsidR="008F6125">
        <w:rPr>
          <w:rFonts w:cstheme="minorHAnsi"/>
          <w:sz w:val="24"/>
          <w:szCs w:val="24"/>
        </w:rPr>
        <w:t xml:space="preserve">                                  </w:t>
      </w:r>
      <w:r w:rsidRPr="00C623DF">
        <w:rPr>
          <w:rFonts w:cstheme="minorHAnsi"/>
          <w:sz w:val="24"/>
          <w:szCs w:val="24"/>
        </w:rPr>
        <w:t>i wypełniłem/</w:t>
      </w:r>
      <w:proofErr w:type="spellStart"/>
      <w:r w:rsidRPr="00C623DF">
        <w:rPr>
          <w:rFonts w:cstheme="minorHAnsi"/>
          <w:sz w:val="24"/>
          <w:szCs w:val="24"/>
        </w:rPr>
        <w:t>am</w:t>
      </w:r>
      <w:proofErr w:type="spellEnd"/>
      <w:r w:rsidRPr="00C623DF">
        <w:rPr>
          <w:rFonts w:cstheme="minorHAnsi"/>
          <w:sz w:val="24"/>
          <w:szCs w:val="24"/>
        </w:rPr>
        <w:t xml:space="preserve"> wniosek zgodnie z jej treścią.</w:t>
      </w:r>
    </w:p>
    <w:p w14:paraId="4A08195B" w14:textId="77777777" w:rsidR="00CB0779" w:rsidRPr="00C623DF" w:rsidRDefault="00CB0779" w:rsidP="00CB0779">
      <w:pPr>
        <w:spacing w:after="0"/>
        <w:jc w:val="both"/>
        <w:rPr>
          <w:rFonts w:cstheme="minorHAnsi"/>
          <w:sz w:val="24"/>
          <w:szCs w:val="24"/>
        </w:rPr>
      </w:pPr>
    </w:p>
    <w:p w14:paraId="5A22BAF7" w14:textId="77777777" w:rsidR="00CB0779" w:rsidRPr="00C623DF" w:rsidRDefault="00CB0779" w:rsidP="00CB0779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623DF">
        <w:rPr>
          <w:rFonts w:cstheme="minorHAnsi"/>
          <w:b/>
          <w:bCs/>
          <w:sz w:val="24"/>
          <w:szCs w:val="24"/>
        </w:rPr>
        <w:t>Oświadczenie o odpowiedzialności karnej</w:t>
      </w:r>
    </w:p>
    <w:p w14:paraId="5BB0F746" w14:textId="382E2777" w:rsidR="00CB0779" w:rsidRPr="00C623DF" w:rsidRDefault="00CB0779" w:rsidP="00CB0779">
      <w:pPr>
        <w:spacing w:after="0"/>
        <w:jc w:val="both"/>
        <w:rPr>
          <w:rFonts w:cstheme="minorHAnsi"/>
          <w:sz w:val="24"/>
          <w:szCs w:val="24"/>
        </w:rPr>
      </w:pPr>
      <w:r w:rsidRPr="00C623DF">
        <w:rPr>
          <w:rFonts w:cstheme="minorHAnsi"/>
          <w:sz w:val="24"/>
          <w:szCs w:val="24"/>
        </w:rPr>
        <w:t>Oświadczam, że jest mi znana odpowiedzialność karna, w szczególności za złożenie podrobionego, przerobionego, poświadczającego nieprawdę albo nierzetelnego dokumentu albo złożenie nierzetelnego, pisemnego oświadczenia dotyczącego okoliczności mających istotne znaczenie dla uzyskania dofinansowania wynikająca z art. 297 ustawy z dnia 6 czerwca 1997 roku - Kodeks karny.</w:t>
      </w:r>
    </w:p>
    <w:p w14:paraId="371571B4" w14:textId="77777777" w:rsidR="00621B2E" w:rsidRPr="00C623DF" w:rsidRDefault="00621B2E" w:rsidP="00621B2E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70B78E2F" w14:textId="5B21B479" w:rsidR="00621B2E" w:rsidRPr="00C623DF" w:rsidRDefault="00621B2E" w:rsidP="00621B2E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623DF">
        <w:rPr>
          <w:rFonts w:cstheme="minorHAnsi"/>
          <w:b/>
          <w:bCs/>
          <w:sz w:val="24"/>
          <w:szCs w:val="24"/>
        </w:rPr>
        <w:t>Oświadczenie o realizacji zakresu rzeczowego w lokalu mieszkalnym objętym dofinansowaniem</w:t>
      </w:r>
    </w:p>
    <w:p w14:paraId="0C970B01" w14:textId="2FA51703" w:rsidR="00621B2E" w:rsidRPr="00C623DF" w:rsidRDefault="00621B2E" w:rsidP="00621B2E">
      <w:pPr>
        <w:spacing w:after="0"/>
        <w:jc w:val="both"/>
        <w:rPr>
          <w:rFonts w:cstheme="minorHAnsi"/>
          <w:sz w:val="24"/>
          <w:szCs w:val="24"/>
        </w:rPr>
      </w:pPr>
      <w:r w:rsidRPr="00C623DF">
        <w:rPr>
          <w:rFonts w:cstheme="minorHAnsi"/>
          <w:sz w:val="24"/>
          <w:szCs w:val="24"/>
        </w:rPr>
        <w:lastRenderedPageBreak/>
        <w:t>Zakres rzeczowy przedsięwzięcia podlegający rozliczeniu w niniejszym wniosku o płatność odpowiada przeznaczeniu, któremu ma służyć, został zamontowany w lokalu mieszkalnym objętym dofinansowaniem i jest</w:t>
      </w:r>
      <w:r w:rsidR="008F6125">
        <w:rPr>
          <w:rFonts w:cstheme="minorHAnsi"/>
          <w:sz w:val="24"/>
          <w:szCs w:val="24"/>
        </w:rPr>
        <w:t xml:space="preserve"> </w:t>
      </w:r>
      <w:r w:rsidRPr="00C623DF">
        <w:rPr>
          <w:rFonts w:cstheme="minorHAnsi"/>
          <w:sz w:val="24"/>
          <w:szCs w:val="24"/>
        </w:rPr>
        <w:t>gotowy do eksploatacji.</w:t>
      </w:r>
    </w:p>
    <w:p w14:paraId="7B196DC7" w14:textId="77777777" w:rsidR="00781BCB" w:rsidRDefault="00781BCB" w:rsidP="00621B2E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6925AE89" w14:textId="4E21A08F" w:rsidR="00621B2E" w:rsidRPr="00C623DF" w:rsidRDefault="00621B2E" w:rsidP="00621B2E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623DF">
        <w:rPr>
          <w:rFonts w:cstheme="minorHAnsi"/>
          <w:b/>
          <w:bCs/>
          <w:sz w:val="24"/>
          <w:szCs w:val="24"/>
        </w:rPr>
        <w:t>Oświadczenie o spełnieniu warunków Programu</w:t>
      </w:r>
    </w:p>
    <w:p w14:paraId="18EEC899" w14:textId="75C3DD56" w:rsidR="00621B2E" w:rsidRPr="00C623DF" w:rsidRDefault="00621B2E" w:rsidP="00621B2E">
      <w:pPr>
        <w:spacing w:after="0"/>
        <w:jc w:val="both"/>
        <w:rPr>
          <w:rFonts w:cstheme="minorHAnsi"/>
          <w:sz w:val="24"/>
          <w:szCs w:val="24"/>
        </w:rPr>
      </w:pPr>
      <w:r w:rsidRPr="00C623DF">
        <w:rPr>
          <w:rFonts w:cstheme="minorHAnsi"/>
          <w:sz w:val="24"/>
          <w:szCs w:val="24"/>
        </w:rPr>
        <w:t xml:space="preserve">Oświadczam, że wszystkie urządzenia, materiały i </w:t>
      </w:r>
      <w:r w:rsidR="00E7481E" w:rsidRPr="00C623DF">
        <w:rPr>
          <w:rFonts w:cstheme="minorHAnsi"/>
          <w:sz w:val="24"/>
          <w:szCs w:val="24"/>
        </w:rPr>
        <w:t>usł</w:t>
      </w:r>
      <w:r w:rsidR="00E7481E">
        <w:rPr>
          <w:rFonts w:cstheme="minorHAnsi"/>
          <w:sz w:val="24"/>
          <w:szCs w:val="24"/>
        </w:rPr>
        <w:t>u</w:t>
      </w:r>
      <w:r w:rsidR="00E7481E" w:rsidRPr="00C623DF">
        <w:rPr>
          <w:rFonts w:cstheme="minorHAnsi"/>
          <w:sz w:val="24"/>
          <w:szCs w:val="24"/>
        </w:rPr>
        <w:t>gi</w:t>
      </w:r>
      <w:r w:rsidRPr="00C623DF">
        <w:rPr>
          <w:rFonts w:cstheme="minorHAnsi"/>
          <w:sz w:val="24"/>
          <w:szCs w:val="24"/>
        </w:rPr>
        <w:t xml:space="preserve"> przedstawione do rozliczenia                     w ramach tego wniosku o płatność spełniają warunki i wymagania techniczne określone              w Programie i Regulaminie. Ponadto oświadczam, że wszystkie materiały i urządzenia zakupiono oraz zainstalowano jako fabrycznie nowe.</w:t>
      </w:r>
    </w:p>
    <w:p w14:paraId="35D25B0C" w14:textId="77777777" w:rsidR="00621B2E" w:rsidRPr="00C623DF" w:rsidRDefault="00621B2E" w:rsidP="00621B2E">
      <w:pPr>
        <w:spacing w:after="0"/>
        <w:jc w:val="both"/>
        <w:rPr>
          <w:rFonts w:cstheme="minorHAnsi"/>
          <w:sz w:val="24"/>
          <w:szCs w:val="24"/>
        </w:rPr>
      </w:pPr>
    </w:p>
    <w:p w14:paraId="75B6F1DB" w14:textId="77777777" w:rsidR="00621B2E" w:rsidRPr="00C623DF" w:rsidRDefault="00621B2E" w:rsidP="00621B2E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623DF">
        <w:rPr>
          <w:rFonts w:cstheme="minorHAnsi"/>
          <w:b/>
          <w:bCs/>
          <w:sz w:val="24"/>
          <w:szCs w:val="24"/>
        </w:rPr>
        <w:t>Oświadczenie o wymianie/likwidacji wszystkich nieefektywnych źródeł ciepła</w:t>
      </w:r>
    </w:p>
    <w:p w14:paraId="0E9FEB82" w14:textId="06695AF2" w:rsidR="00621B2E" w:rsidRDefault="00621B2E" w:rsidP="00621B2E">
      <w:pPr>
        <w:spacing w:after="0"/>
        <w:jc w:val="both"/>
        <w:rPr>
          <w:rFonts w:cstheme="minorHAnsi"/>
          <w:sz w:val="24"/>
          <w:szCs w:val="24"/>
        </w:rPr>
      </w:pPr>
      <w:r w:rsidRPr="00C623DF">
        <w:rPr>
          <w:rFonts w:cstheme="minorHAnsi"/>
          <w:sz w:val="24"/>
          <w:szCs w:val="24"/>
        </w:rPr>
        <w:t>Oświadczam, że w lokalu mieszkalnym wymieniono/zlikwidowano wszystkie źródła ciepła na paliwa stałe, niespełniające wymagań minimum 5 klasy według normy przenoszącej normę europejską EN 303-5, a wszystkie zainstalowane oraz użytkowane urządzenia służące do celów ogrzewania lub przygotowania ciepłej wody użytkowej spełniają docelowe wymagania aktów prawa miejscowego, w tym uchwały antysmogowej.</w:t>
      </w:r>
    </w:p>
    <w:p w14:paraId="0044E25B" w14:textId="77777777" w:rsidR="000B3FC1" w:rsidRDefault="000B3FC1" w:rsidP="00621B2E">
      <w:pPr>
        <w:spacing w:after="0"/>
        <w:jc w:val="both"/>
        <w:rPr>
          <w:rFonts w:cstheme="minorHAnsi"/>
          <w:sz w:val="24"/>
          <w:szCs w:val="24"/>
        </w:rPr>
      </w:pPr>
    </w:p>
    <w:p w14:paraId="0560F513" w14:textId="77777777" w:rsidR="000B3FC1" w:rsidRPr="000B3FC1" w:rsidRDefault="000B3FC1" w:rsidP="000B3FC1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0B3FC1">
        <w:rPr>
          <w:rFonts w:cstheme="minorHAnsi"/>
          <w:b/>
          <w:bCs/>
          <w:sz w:val="24"/>
          <w:szCs w:val="24"/>
        </w:rPr>
        <w:t>Oświadczenie dotyczące kontroli</w:t>
      </w:r>
    </w:p>
    <w:p w14:paraId="095AE0FC" w14:textId="6CAD3E4D" w:rsidR="000B3FC1" w:rsidRPr="00C623DF" w:rsidRDefault="000B3FC1" w:rsidP="000B3FC1">
      <w:pPr>
        <w:spacing w:after="0"/>
        <w:jc w:val="both"/>
        <w:rPr>
          <w:rFonts w:cstheme="minorHAnsi"/>
          <w:sz w:val="24"/>
          <w:szCs w:val="24"/>
        </w:rPr>
      </w:pPr>
      <w:r w:rsidRPr="000B3FC1">
        <w:rPr>
          <w:rFonts w:cstheme="minorHAnsi"/>
          <w:sz w:val="24"/>
          <w:szCs w:val="24"/>
        </w:rPr>
        <w:t>Akceptuję możliwość przeprowadzenia kontroli przez Narodowy Fundusz Ochrony Środowiska i Gospodarki Wodnej (NFOŚiGW), Wojewódzki Fundusz Ochrony Środowiska i Gospodarki Wodnej w Krakowie (</w:t>
      </w:r>
      <w:proofErr w:type="spellStart"/>
      <w:r w:rsidRPr="000B3FC1">
        <w:rPr>
          <w:rFonts w:cstheme="minorHAnsi"/>
          <w:sz w:val="24"/>
          <w:szCs w:val="24"/>
        </w:rPr>
        <w:t>WFOŚiGW</w:t>
      </w:r>
      <w:proofErr w:type="spellEnd"/>
      <w:r w:rsidRPr="000B3FC1">
        <w:rPr>
          <w:rFonts w:cstheme="minorHAnsi"/>
          <w:sz w:val="24"/>
          <w:szCs w:val="24"/>
        </w:rPr>
        <w:t xml:space="preserve"> w Krakowie) lub osoby/podmioty wskazane przez NFOŚiGW/</w:t>
      </w:r>
      <w:proofErr w:type="spellStart"/>
      <w:r w:rsidRPr="000B3FC1">
        <w:rPr>
          <w:rFonts w:cstheme="minorHAnsi"/>
          <w:sz w:val="24"/>
          <w:szCs w:val="24"/>
        </w:rPr>
        <w:t>WFOŚiGW</w:t>
      </w:r>
      <w:proofErr w:type="spellEnd"/>
      <w:r w:rsidRPr="000B3FC1">
        <w:rPr>
          <w:rFonts w:cstheme="minorHAnsi"/>
          <w:sz w:val="24"/>
          <w:szCs w:val="24"/>
        </w:rPr>
        <w:t xml:space="preserve"> w Krakowie oraz przez Gminę Olkusz, od daty złożenia wniosku </w:t>
      </w:r>
      <w:r>
        <w:rPr>
          <w:rFonts w:cstheme="minorHAnsi"/>
          <w:sz w:val="24"/>
          <w:szCs w:val="24"/>
        </w:rPr>
        <w:t xml:space="preserve">                      </w:t>
      </w:r>
      <w:r w:rsidRPr="000B3FC1">
        <w:rPr>
          <w:rFonts w:cstheme="minorHAnsi"/>
          <w:sz w:val="24"/>
          <w:szCs w:val="24"/>
        </w:rPr>
        <w:t>o dofinansowanie, w trakcie realizacji przedsięwzięcia oraz w okresie jego trwałości, w lokalu mieszkalnym objętym przedsięwzięciem oraz dokumentów związanych z dofinansowaniem.</w:t>
      </w:r>
    </w:p>
    <w:p w14:paraId="5B0FE177" w14:textId="77777777" w:rsidR="00CB0779" w:rsidRPr="00C623DF" w:rsidRDefault="00CB0779" w:rsidP="00CB0779">
      <w:pPr>
        <w:spacing w:after="0"/>
        <w:jc w:val="both"/>
        <w:rPr>
          <w:rFonts w:cstheme="minorHAnsi"/>
          <w:sz w:val="24"/>
          <w:szCs w:val="24"/>
        </w:rPr>
      </w:pPr>
    </w:p>
    <w:p w14:paraId="39C26E6E" w14:textId="77777777" w:rsidR="00621B2E" w:rsidRPr="00C623DF" w:rsidRDefault="00621B2E" w:rsidP="00C623DF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623DF">
        <w:rPr>
          <w:rFonts w:cstheme="minorHAnsi"/>
          <w:b/>
          <w:bCs/>
          <w:sz w:val="24"/>
          <w:szCs w:val="24"/>
        </w:rPr>
        <w:t>Oświadczenie dotyczące trwałości przedsięwzięcia</w:t>
      </w:r>
    </w:p>
    <w:p w14:paraId="731336D1" w14:textId="77777777" w:rsidR="00621B2E" w:rsidRPr="00C623DF" w:rsidRDefault="00621B2E" w:rsidP="00C623DF">
      <w:pPr>
        <w:spacing w:after="0"/>
        <w:jc w:val="both"/>
        <w:rPr>
          <w:rFonts w:cstheme="minorHAnsi"/>
          <w:sz w:val="24"/>
          <w:szCs w:val="24"/>
        </w:rPr>
      </w:pPr>
      <w:r w:rsidRPr="00C623DF">
        <w:rPr>
          <w:rFonts w:cstheme="minorHAnsi"/>
          <w:sz w:val="24"/>
          <w:szCs w:val="24"/>
        </w:rPr>
        <w:t>Oświadczam, że w okresie trwałości przedsięwzięcia, wynoszącym 5 lat od daty zakończenia przedsięwzięcia:</w:t>
      </w:r>
    </w:p>
    <w:p w14:paraId="5EB1AF62" w14:textId="4234BA89" w:rsidR="00621B2E" w:rsidRPr="00C623DF" w:rsidRDefault="00621B2E" w:rsidP="00C623DF">
      <w:pPr>
        <w:spacing w:after="0"/>
        <w:jc w:val="both"/>
        <w:rPr>
          <w:rFonts w:cstheme="minorHAnsi"/>
          <w:sz w:val="24"/>
          <w:szCs w:val="24"/>
        </w:rPr>
      </w:pPr>
      <w:r w:rsidRPr="00C623DF">
        <w:rPr>
          <w:rFonts w:cstheme="minorHAnsi"/>
          <w:sz w:val="24"/>
          <w:szCs w:val="24"/>
        </w:rPr>
        <w:t>1. nie dokonam zmiany przeznaczenia lokalu, którego dotyczy wniosek, z mieszkalnego na inny;</w:t>
      </w:r>
    </w:p>
    <w:p w14:paraId="7A685C73" w14:textId="6B70A41B" w:rsidR="00C623DF" w:rsidRDefault="00621B2E" w:rsidP="00C623DF">
      <w:pPr>
        <w:spacing w:after="0"/>
        <w:jc w:val="both"/>
        <w:rPr>
          <w:sz w:val="24"/>
          <w:szCs w:val="24"/>
        </w:rPr>
      </w:pPr>
      <w:r w:rsidRPr="00C623DF">
        <w:rPr>
          <w:sz w:val="24"/>
          <w:szCs w:val="24"/>
        </w:rPr>
        <w:t xml:space="preserve">2.nie zdemontuję urządzeń, instalacji oraz wyrobów budowlanych zakupionych </w:t>
      </w:r>
      <w:r w:rsidR="00C623DF">
        <w:rPr>
          <w:sz w:val="24"/>
          <w:szCs w:val="24"/>
        </w:rPr>
        <w:t xml:space="preserve">                                    </w:t>
      </w:r>
      <w:r w:rsidRPr="00C623DF">
        <w:rPr>
          <w:sz w:val="24"/>
          <w:szCs w:val="24"/>
        </w:rPr>
        <w:t>i zainstalowanych w ramach dofinansowanego przedsięwzięcia;</w:t>
      </w:r>
    </w:p>
    <w:p w14:paraId="33202F2A" w14:textId="7FC33048" w:rsidR="00CB0779" w:rsidRDefault="00C623DF" w:rsidP="00C623DF">
      <w:pPr>
        <w:spacing w:after="0"/>
        <w:jc w:val="both"/>
        <w:rPr>
          <w:rFonts w:cstheme="minorHAnsi"/>
          <w:sz w:val="24"/>
          <w:szCs w:val="24"/>
        </w:rPr>
      </w:pPr>
      <w:r w:rsidRPr="00C623DF">
        <w:rPr>
          <w:rFonts w:cstheme="minorHAnsi"/>
          <w:sz w:val="24"/>
          <w:szCs w:val="24"/>
        </w:rPr>
        <w:t xml:space="preserve">3. </w:t>
      </w:r>
      <w:r w:rsidR="00621B2E" w:rsidRPr="00C623DF">
        <w:rPr>
          <w:rFonts w:cstheme="minorHAnsi"/>
          <w:sz w:val="24"/>
          <w:szCs w:val="24"/>
        </w:rPr>
        <w:t>nie zainstaluję dodatkowych źródeł ciepła, niespełniających warunków Programu i wymagań technicznych</w:t>
      </w:r>
      <w:r w:rsidRPr="00C623DF">
        <w:rPr>
          <w:rFonts w:cstheme="minorHAnsi"/>
          <w:sz w:val="24"/>
          <w:szCs w:val="24"/>
        </w:rPr>
        <w:t xml:space="preserve"> </w:t>
      </w:r>
      <w:r w:rsidR="00E05A6B">
        <w:rPr>
          <w:rFonts w:cstheme="minorHAnsi"/>
          <w:sz w:val="24"/>
          <w:szCs w:val="24"/>
        </w:rPr>
        <w:t>o</w:t>
      </w:r>
      <w:r w:rsidRPr="00C623DF">
        <w:rPr>
          <w:rFonts w:cstheme="minorHAnsi"/>
          <w:sz w:val="24"/>
          <w:szCs w:val="24"/>
        </w:rPr>
        <w:t>kreślonych w Załączniku nr 1 lub 1a do Programu</w:t>
      </w:r>
      <w:r w:rsidR="00621B2E" w:rsidRPr="00C623DF">
        <w:rPr>
          <w:rFonts w:cstheme="minorHAnsi"/>
          <w:sz w:val="24"/>
          <w:szCs w:val="24"/>
        </w:rPr>
        <w:t>.</w:t>
      </w:r>
    </w:p>
    <w:p w14:paraId="3E2BEE8B" w14:textId="77777777" w:rsidR="00E7481E" w:rsidRDefault="00E7481E" w:rsidP="00C623DF">
      <w:pPr>
        <w:spacing w:after="0"/>
        <w:jc w:val="both"/>
        <w:rPr>
          <w:rFonts w:cstheme="minorHAnsi"/>
          <w:sz w:val="24"/>
          <w:szCs w:val="24"/>
        </w:rPr>
      </w:pPr>
    </w:p>
    <w:p w14:paraId="4535E1BF" w14:textId="77777777" w:rsidR="00E7481E" w:rsidRDefault="00E7481E" w:rsidP="00C623DF">
      <w:pPr>
        <w:spacing w:after="0"/>
        <w:jc w:val="both"/>
        <w:rPr>
          <w:rFonts w:cstheme="minorHAnsi"/>
          <w:sz w:val="24"/>
          <w:szCs w:val="24"/>
        </w:rPr>
      </w:pPr>
    </w:p>
    <w:p w14:paraId="1C4DFA5A" w14:textId="77777777" w:rsidR="00E7481E" w:rsidRDefault="00E7481E" w:rsidP="00C623DF">
      <w:pPr>
        <w:spacing w:after="0"/>
        <w:jc w:val="both"/>
        <w:rPr>
          <w:rFonts w:cstheme="minorHAnsi"/>
          <w:sz w:val="24"/>
          <w:szCs w:val="24"/>
        </w:rPr>
      </w:pPr>
    </w:p>
    <w:p w14:paraId="28FD9296" w14:textId="77777777" w:rsidR="00E7481E" w:rsidRDefault="00E7481E" w:rsidP="00C623DF">
      <w:pPr>
        <w:spacing w:after="0"/>
        <w:jc w:val="both"/>
        <w:rPr>
          <w:rFonts w:cstheme="minorHAnsi"/>
          <w:sz w:val="24"/>
          <w:szCs w:val="24"/>
        </w:rPr>
      </w:pPr>
    </w:p>
    <w:p w14:paraId="0634C0F8" w14:textId="76803C27" w:rsidR="00E7481E" w:rsidRDefault="00E7481E" w:rsidP="00C623DF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_________________________________    </w:t>
      </w:r>
    </w:p>
    <w:p w14:paraId="75F367CB" w14:textId="080A1F98" w:rsidR="00E7481E" w:rsidRDefault="00E7481E" w:rsidP="00C623DF">
      <w:pPr>
        <w:spacing w:after="0"/>
        <w:jc w:val="both"/>
        <w:rPr>
          <w:sz w:val="24"/>
          <w:szCs w:val="24"/>
        </w:rPr>
      </w:pPr>
      <w:r w:rsidRPr="00E7481E">
        <w:rPr>
          <w:sz w:val="24"/>
          <w:szCs w:val="24"/>
        </w:rPr>
        <w:t>[data, podpis Beneficjenta / Pełnomocnika / osób upoważnionych do reprezentacji wspólnoty mieszkaniowej)</w:t>
      </w:r>
    </w:p>
    <w:p w14:paraId="39773164" w14:textId="77777777" w:rsidR="00E7481E" w:rsidRDefault="00E7481E" w:rsidP="00C623DF">
      <w:pPr>
        <w:spacing w:after="0"/>
        <w:jc w:val="both"/>
        <w:rPr>
          <w:sz w:val="24"/>
          <w:szCs w:val="24"/>
        </w:rPr>
      </w:pPr>
    </w:p>
    <w:p w14:paraId="2A027C90" w14:textId="77777777" w:rsidR="00E7481E" w:rsidRDefault="00E7481E" w:rsidP="00C623DF">
      <w:pPr>
        <w:spacing w:after="0"/>
        <w:jc w:val="both"/>
        <w:rPr>
          <w:sz w:val="24"/>
          <w:szCs w:val="24"/>
        </w:rPr>
      </w:pPr>
    </w:p>
    <w:p w14:paraId="79B40B68" w14:textId="77777777" w:rsidR="00781BCB" w:rsidRDefault="00781BCB" w:rsidP="00C623DF">
      <w:pPr>
        <w:spacing w:after="0"/>
        <w:jc w:val="both"/>
        <w:rPr>
          <w:sz w:val="24"/>
          <w:szCs w:val="24"/>
        </w:rPr>
      </w:pPr>
    </w:p>
    <w:p w14:paraId="445187CD" w14:textId="54FCBC11" w:rsidR="00E7481E" w:rsidRPr="00E7481E" w:rsidRDefault="00E7481E" w:rsidP="00E7481E">
      <w:pPr>
        <w:spacing w:after="0"/>
        <w:jc w:val="both"/>
        <w:rPr>
          <w:b/>
          <w:bCs/>
          <w:sz w:val="24"/>
          <w:szCs w:val="24"/>
        </w:rPr>
      </w:pPr>
      <w:r w:rsidRPr="00E7481E">
        <w:rPr>
          <w:b/>
          <w:bCs/>
          <w:sz w:val="24"/>
          <w:szCs w:val="24"/>
        </w:rPr>
        <w:lastRenderedPageBreak/>
        <w:t>F. ROZLICZENIE FINANSOWE PRZEDSIĘWZIĘCIA (WYPEŁNIA GMINA OLKUSZ)</w:t>
      </w:r>
    </w:p>
    <w:p w14:paraId="3EBD5CCD" w14:textId="77777777" w:rsidR="00CB0779" w:rsidRPr="00E7481E" w:rsidRDefault="00CB0779" w:rsidP="00CB0779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410"/>
        <w:gridCol w:w="2552"/>
        <w:gridCol w:w="283"/>
        <w:gridCol w:w="2688"/>
      </w:tblGrid>
      <w:tr w:rsidR="00E7481E" w14:paraId="17D228F3" w14:textId="77777777" w:rsidTr="00320C1D">
        <w:tc>
          <w:tcPr>
            <w:tcW w:w="6374" w:type="dxa"/>
            <w:gridSpan w:val="4"/>
            <w:shd w:val="clear" w:color="auto" w:fill="D0CECE" w:themeFill="background2" w:themeFillShade="E6"/>
          </w:tcPr>
          <w:p w14:paraId="4F84C003" w14:textId="67B3FACD" w:rsidR="00E7481E" w:rsidRDefault="00E7481E" w:rsidP="00E7481E">
            <w:pPr>
              <w:jc w:val="both"/>
              <w:rPr>
                <w:rFonts w:cstheme="minorHAnsi"/>
                <w:sz w:val="24"/>
                <w:szCs w:val="24"/>
              </w:rPr>
            </w:pPr>
            <w:r w:rsidRPr="00E7481E">
              <w:rPr>
                <w:rFonts w:cstheme="minorHAnsi"/>
                <w:b/>
                <w:bCs/>
                <w:sz w:val="24"/>
                <w:szCs w:val="24"/>
              </w:rPr>
              <w:t>Wyliczona kwota dotacji do wypłaty w ramach wniosku,</w:t>
            </w:r>
            <w:r w:rsidRPr="00E7481E">
              <w:rPr>
                <w:rFonts w:cstheme="minorHAnsi"/>
                <w:sz w:val="24"/>
                <w:szCs w:val="24"/>
              </w:rPr>
              <w:t xml:space="preserve"> </w:t>
            </w:r>
            <w:r w:rsidRPr="00E7481E">
              <w:rPr>
                <w:rFonts w:cstheme="minorHAnsi"/>
                <w:i/>
                <w:iCs/>
                <w:sz w:val="24"/>
                <w:szCs w:val="24"/>
              </w:rPr>
              <w:t>z uwzględnieniem obniżenia z tytułu prowadzenia działalności gospodarczej (jeśli dotyczy)</w:t>
            </w:r>
          </w:p>
        </w:tc>
        <w:tc>
          <w:tcPr>
            <w:tcW w:w="2688" w:type="dxa"/>
          </w:tcPr>
          <w:p w14:paraId="32C70330" w14:textId="77777777" w:rsidR="00E7481E" w:rsidRDefault="00E7481E" w:rsidP="00CB077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7481E" w14:paraId="321C412F" w14:textId="77777777" w:rsidTr="00320C1D">
        <w:tc>
          <w:tcPr>
            <w:tcW w:w="6374" w:type="dxa"/>
            <w:gridSpan w:val="4"/>
            <w:shd w:val="clear" w:color="auto" w:fill="D0CECE" w:themeFill="background2" w:themeFillShade="E6"/>
          </w:tcPr>
          <w:p w14:paraId="2929BFF3" w14:textId="77777777" w:rsidR="00E7481E" w:rsidRDefault="00E7481E" w:rsidP="00CB077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7481E">
              <w:rPr>
                <w:rFonts w:cstheme="minorHAnsi"/>
                <w:b/>
                <w:bCs/>
                <w:sz w:val="24"/>
                <w:szCs w:val="24"/>
              </w:rPr>
              <w:t>Zatwierdzona kwota dotacji do wypłaty w ramach wniosku</w:t>
            </w:r>
          </w:p>
          <w:p w14:paraId="6FCAC7B9" w14:textId="77777777" w:rsidR="00E7481E" w:rsidRDefault="00E7481E" w:rsidP="00CB077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479A3F4" w14:textId="21D632A9" w:rsidR="00E7481E" w:rsidRPr="00E7481E" w:rsidRDefault="00E7481E" w:rsidP="00CB077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88" w:type="dxa"/>
          </w:tcPr>
          <w:p w14:paraId="7993B1E3" w14:textId="77777777" w:rsidR="00E7481E" w:rsidRDefault="00E7481E" w:rsidP="00CB077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7481E" w14:paraId="5D2AE939" w14:textId="363C3B02" w:rsidTr="00320C1D">
        <w:tc>
          <w:tcPr>
            <w:tcW w:w="1129" w:type="dxa"/>
            <w:shd w:val="clear" w:color="auto" w:fill="D0CECE" w:themeFill="background2" w:themeFillShade="E6"/>
          </w:tcPr>
          <w:p w14:paraId="00FD7B53" w14:textId="7B50D64E" w:rsidR="00E7481E" w:rsidRPr="00E7481E" w:rsidRDefault="00E7481E" w:rsidP="00CB077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7481E">
              <w:rPr>
                <w:rFonts w:cstheme="minorHAnsi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2410" w:type="dxa"/>
          </w:tcPr>
          <w:p w14:paraId="46BA76B8" w14:textId="77777777" w:rsidR="00E7481E" w:rsidRDefault="00E7481E" w:rsidP="00CB0779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21F0E225" w14:textId="77777777" w:rsidR="00781BCB" w:rsidRDefault="00781BCB" w:rsidP="00CB0779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451931D7" w14:textId="77777777" w:rsidR="00781BCB" w:rsidRDefault="00781BCB" w:rsidP="00CB0779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14:paraId="1770CB10" w14:textId="0E1D2609" w:rsidR="00E7481E" w:rsidRDefault="00E7481E" w:rsidP="00CB077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</w:tcPr>
          <w:p w14:paraId="22D0D773" w14:textId="12E5264D" w:rsidR="00E7481E" w:rsidRPr="00E7481E" w:rsidRDefault="00E7481E" w:rsidP="00CB0779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7481E">
              <w:rPr>
                <w:rFonts w:cstheme="minorHAnsi"/>
                <w:b/>
                <w:bCs/>
                <w:sz w:val="24"/>
                <w:szCs w:val="24"/>
              </w:rPr>
              <w:t>Podpis pracownika</w:t>
            </w:r>
          </w:p>
        </w:tc>
        <w:tc>
          <w:tcPr>
            <w:tcW w:w="2971" w:type="dxa"/>
            <w:gridSpan w:val="2"/>
          </w:tcPr>
          <w:p w14:paraId="3FB083A8" w14:textId="08724514" w:rsidR="00E7481E" w:rsidRDefault="00E7481E" w:rsidP="00CB0779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CF2C779" w14:textId="77777777" w:rsidR="00E7481E" w:rsidRDefault="00E7481E" w:rsidP="00CB0779">
      <w:pPr>
        <w:spacing w:after="0"/>
        <w:jc w:val="both"/>
        <w:rPr>
          <w:rFonts w:cstheme="minorHAnsi"/>
          <w:sz w:val="24"/>
          <w:szCs w:val="24"/>
        </w:rPr>
      </w:pPr>
    </w:p>
    <w:p w14:paraId="3BAEFE88" w14:textId="77777777" w:rsidR="006B1569" w:rsidRDefault="006B1569" w:rsidP="00CB0779">
      <w:pPr>
        <w:spacing w:after="0"/>
        <w:jc w:val="both"/>
        <w:rPr>
          <w:rFonts w:cstheme="minorHAnsi"/>
          <w:sz w:val="24"/>
          <w:szCs w:val="24"/>
        </w:rPr>
      </w:pPr>
    </w:p>
    <w:p w14:paraId="74EA3EA6" w14:textId="77777777" w:rsidR="006B1569" w:rsidRDefault="006B1569" w:rsidP="00CB0779">
      <w:pPr>
        <w:spacing w:after="0"/>
        <w:jc w:val="both"/>
        <w:rPr>
          <w:rFonts w:cstheme="minorHAnsi"/>
          <w:sz w:val="24"/>
          <w:szCs w:val="24"/>
        </w:rPr>
      </w:pPr>
    </w:p>
    <w:p w14:paraId="162F2B41" w14:textId="77777777" w:rsidR="006B1569" w:rsidRDefault="006B1569" w:rsidP="00CB0779">
      <w:pPr>
        <w:spacing w:after="0"/>
        <w:jc w:val="both"/>
        <w:rPr>
          <w:rFonts w:cstheme="minorHAnsi"/>
          <w:sz w:val="24"/>
          <w:szCs w:val="24"/>
        </w:rPr>
      </w:pPr>
    </w:p>
    <w:p w14:paraId="19B6B4AD" w14:textId="77777777" w:rsidR="006B1569" w:rsidRDefault="006B1569" w:rsidP="00CB0779">
      <w:pPr>
        <w:spacing w:after="0"/>
        <w:jc w:val="both"/>
        <w:rPr>
          <w:rFonts w:cstheme="minorHAnsi"/>
          <w:sz w:val="24"/>
          <w:szCs w:val="24"/>
        </w:rPr>
      </w:pPr>
    </w:p>
    <w:p w14:paraId="163DF30A" w14:textId="7D41A8CA" w:rsidR="006B1569" w:rsidRPr="006B1569" w:rsidRDefault="006B1569" w:rsidP="00CB0779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6B1569">
        <w:rPr>
          <w:rFonts w:cstheme="minorHAnsi"/>
          <w:b/>
          <w:bCs/>
          <w:sz w:val="24"/>
          <w:szCs w:val="24"/>
        </w:rPr>
        <w:t>Załączniki:</w:t>
      </w:r>
    </w:p>
    <w:p w14:paraId="0D6F5F1C" w14:textId="7F6CA025" w:rsidR="006B1569" w:rsidRDefault="006B1569" w:rsidP="006B156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Instrukcja wypełniania wniosku o płatność</w:t>
      </w:r>
    </w:p>
    <w:p w14:paraId="521E318B" w14:textId="0A3ACCB8" w:rsidR="006B1569" w:rsidRDefault="006B1569" w:rsidP="006B156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Zestawienie dokumentów poniesienia kosztów kwalifikowanych</w:t>
      </w:r>
    </w:p>
    <w:p w14:paraId="18187323" w14:textId="22B0DA2D" w:rsidR="006B1569" w:rsidRDefault="006B1569" w:rsidP="006B156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Protokół odbioru prac wykonawcy</w:t>
      </w:r>
    </w:p>
    <w:p w14:paraId="4A0E8D75" w14:textId="70B921CC" w:rsidR="006B1569" w:rsidRDefault="006B1569" w:rsidP="006B1569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Dokument podsumowujący audyt energetyczny</w:t>
      </w:r>
    </w:p>
    <w:p w14:paraId="483B1F25" w14:textId="77777777" w:rsidR="001D6528" w:rsidRDefault="001D6528" w:rsidP="001D6528">
      <w:pPr>
        <w:rPr>
          <w:rFonts w:cstheme="minorHAnsi"/>
          <w:sz w:val="24"/>
          <w:szCs w:val="24"/>
        </w:rPr>
      </w:pPr>
    </w:p>
    <w:p w14:paraId="62E7CA51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28C6EF22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B60DA8C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FCA6B03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55484EFA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7D077A4E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532FF99F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6B622297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5EF3E3E3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6DDBCCD1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9671B15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36A5B804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74F44595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5919F71B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6096BD57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6FA4915E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B47F5C1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35665482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672A19F5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183885C8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C9705E3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F341407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11607BD5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3FB12D5C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931E032" w14:textId="77777777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36F524CC" w14:textId="0B25EE41" w:rsidR="001D6528" w:rsidRDefault="001D6528" w:rsidP="001D6528">
      <w:pPr>
        <w:spacing w:after="1"/>
        <w:ind w:right="119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Klauzula informacyjna o przetwarzaniu danych osobowych współwłaściciela/ wszystkich pozostałych współwłaścicieli posiadającego/ posiadających* wspólny tytuł prawny wynikający z ograniczonego prawa rzeczowego do lokalu mieszkalnego objętego wnioskiem o dofinansowanie w związku z realizacją przedsięwzięcia w ramach Programu Priorytetowego  „Ciepłe Mieszkanie” na terenie Miasta i Gminy Olkusz  </w:t>
      </w:r>
    </w:p>
    <w:p w14:paraId="75917694" w14:textId="77777777" w:rsidR="001D6528" w:rsidRDefault="001D6528" w:rsidP="001D6528">
      <w:pPr>
        <w:spacing w:line="256" w:lineRule="auto"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 xml:space="preserve"> </w:t>
      </w:r>
    </w:p>
    <w:p w14:paraId="687F0F1D" w14:textId="77777777" w:rsid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Calibri" w:cstheme="minorHAnsi"/>
          <w:sz w:val="20"/>
        </w:rPr>
        <w:t xml:space="preserve">Zgodnie z art. 13 i 14 Rozporządzenia Parlamentu Europejskiego i Rady (UE) 2016/679 z 27 kwietnia 2016 r.  w sprawie ochrony osób fizycznych w związku z przetwarzaniem danych osobowych i w sprawie swobodnego przepływu takich danych oraz uchylenia dyrektywy 95/46/WE  (ogólne rozporządzenie o ochronie danych, zwane dalej RODO), informuję, że: </w:t>
      </w:r>
      <w:r>
        <w:rPr>
          <w:rFonts w:eastAsia="Times New Roman" w:cstheme="minorHAnsi"/>
          <w:sz w:val="20"/>
          <w:szCs w:val="20"/>
        </w:rPr>
        <w:t>Administratorem Pani/Pana danych osobowych przetwarzanych w Urzędzie Miasta i Gminy w Olkuszu  jest Burmistrz Miasta i Gminy Olkusz, Rynek 1, 32-300 Olkusz.</w:t>
      </w:r>
    </w:p>
    <w:p w14:paraId="6D73B568" w14:textId="77777777" w:rsid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W Urzędzie Miasta i Gminy w Olkuszu wyznaczony został Inspektor Ochrony Danych, z którym można skontaktować się telefonicznie 32 6260209 lub drogą elektroniczną pod adresem e-mail: </w:t>
      </w:r>
      <w:hyperlink r:id="rId8" w:history="1">
        <w:r>
          <w:rPr>
            <w:rStyle w:val="Hipercze"/>
            <w:rFonts w:eastAsia="Times New Roman" w:cstheme="minorHAnsi"/>
            <w:sz w:val="20"/>
            <w:szCs w:val="20"/>
          </w:rPr>
          <w:t>j.cieslik@umig.olkusz.pl</w:t>
        </w:r>
      </w:hyperlink>
      <w:r>
        <w:rPr>
          <w:rFonts w:eastAsia="Times New Roman" w:cstheme="minorHAnsi"/>
          <w:sz w:val="20"/>
          <w:szCs w:val="20"/>
        </w:rPr>
        <w:t>.</w:t>
      </w:r>
    </w:p>
    <w:p w14:paraId="0B0349E0" w14:textId="77777777" w:rsid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Pani/Pana dane osobowe przetwarzane są w celu wypełnienia obowiązków prawnych ciążących na Administratorze, realizacji zawartych przez Administratora umów, na podstawie udzielonej przez Panią/Pana zgody – w zakresie i celu określonym w treści zgody.</w:t>
      </w:r>
    </w:p>
    <w:p w14:paraId="1835C9DA" w14:textId="77777777" w:rsid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W związku z przetwarzaniem danych w celach, o których mowa w punkcie 3 odbiorcami Pani/Pana danych osobowych mogą być organy władzy publicznej oraz podmioty wykonujące zadania publiczne lub działające na zlecenie organów władzy publicznej, w zakresie i w celach, które wynikają z przepisów powszechnie obowiązującego prawa oraz inne podmioty, które na podstawie stosownych umów podpisanych z Gminą Olkusz przetwarzają dane osobowe dla których Administratorem jest Burmistrz Miasta i Gminy Olkusz.</w:t>
      </w:r>
    </w:p>
    <w:p w14:paraId="628D81DE" w14:textId="77777777" w:rsid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Pani/Pana dane osobowe będą przechowywane przez okres niezbędny do realizacji celów określonych w punkcie 3, a po tym czasie przez okres oraz w zakresie wymaganym przez przepisy powszechnie obowiązującego prawa.</w:t>
      </w:r>
    </w:p>
    <w:p w14:paraId="69BBFB09" w14:textId="77777777" w:rsid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hanging="720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W związku z przetwarzaniem Pani/Pana danych osobowych przysługują Pani/Panu następujące uprawnienia:</w:t>
      </w:r>
    </w:p>
    <w:p w14:paraId="6B9A7CDB" w14:textId="77777777" w:rsidR="001D6528" w:rsidRDefault="001D6528" w:rsidP="001D6528">
      <w:pPr>
        <w:numPr>
          <w:ilvl w:val="1"/>
          <w:numId w:val="7"/>
        </w:numPr>
        <w:tabs>
          <w:tab w:val="num" w:pos="284"/>
          <w:tab w:val="num" w:pos="993"/>
        </w:tabs>
        <w:spacing w:before="100" w:beforeAutospacing="1" w:after="100" w:afterAutospacing="1" w:line="249" w:lineRule="auto"/>
        <w:ind w:left="851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prawo dostępu do danych osobowych, w tym prawo do uzyskania kopii tych danych;</w:t>
      </w:r>
    </w:p>
    <w:p w14:paraId="20B4CFAD" w14:textId="77777777" w:rsidR="001D6528" w:rsidRDefault="001D6528" w:rsidP="001D6528">
      <w:pPr>
        <w:numPr>
          <w:ilvl w:val="1"/>
          <w:numId w:val="7"/>
        </w:numPr>
        <w:tabs>
          <w:tab w:val="num" w:pos="284"/>
          <w:tab w:val="num" w:pos="851"/>
        </w:tabs>
        <w:spacing w:before="100" w:beforeAutospacing="1" w:after="100" w:afterAutospacing="1" w:line="249" w:lineRule="auto"/>
        <w:ind w:left="851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prawo do żądania sprostowania (poprawiania) danych osobowych – w przypadku, gdy dane są nieprawidłowe lub niekompletne;</w:t>
      </w:r>
    </w:p>
    <w:p w14:paraId="538FEBE6" w14:textId="77777777" w:rsidR="001D6528" w:rsidRDefault="001D6528" w:rsidP="001D6528">
      <w:pPr>
        <w:numPr>
          <w:ilvl w:val="1"/>
          <w:numId w:val="7"/>
        </w:numPr>
        <w:tabs>
          <w:tab w:val="num" w:pos="284"/>
          <w:tab w:val="num" w:pos="851"/>
        </w:tabs>
        <w:spacing w:before="100" w:beforeAutospacing="1" w:after="100" w:afterAutospacing="1" w:line="249" w:lineRule="auto"/>
        <w:ind w:hanging="87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prawo do żądania usunięcia danych osobowych (tzw. prawo do bycia zapomnianym), w przypadku, gdy: </w:t>
      </w:r>
    </w:p>
    <w:p w14:paraId="5359BE68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276"/>
        </w:tabs>
        <w:spacing w:before="100" w:beforeAutospacing="1" w:after="100" w:afterAutospacing="1" w:line="249" w:lineRule="auto"/>
        <w:ind w:hanging="1167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dane nie są już niezbędne do celów, dla których były zebrane lub w inny sposób przetwarzane,</w:t>
      </w:r>
    </w:p>
    <w:p w14:paraId="34EA6C2E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osoba, której dane dotyczą, wniosła sprzeciw wobec przetwarzania danych osobowych,</w:t>
      </w:r>
    </w:p>
    <w:p w14:paraId="2044F6BB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osoba, której dane dotyczą wycofała zgodę na przetwarzanie danych osobowych, która jest podstawą przetwarzania danych i nie ma innej podstawy prawnej przetwarzania danych,</w:t>
      </w:r>
    </w:p>
    <w:p w14:paraId="10BA2B7E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dane osobowe przetwarzane są niezgodnie z prawem,</w:t>
      </w:r>
    </w:p>
    <w:p w14:paraId="51234628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dane osobowe muszą być usunięte w celu wywiązania się z obowiązku wynikającego z przepisów prawa;</w:t>
      </w:r>
    </w:p>
    <w:p w14:paraId="51474E03" w14:textId="77777777" w:rsidR="001D6528" w:rsidRDefault="001D6528" w:rsidP="001D6528">
      <w:pPr>
        <w:numPr>
          <w:ilvl w:val="1"/>
          <w:numId w:val="7"/>
        </w:numPr>
        <w:tabs>
          <w:tab w:val="num" w:pos="284"/>
          <w:tab w:val="num" w:pos="851"/>
        </w:tabs>
        <w:spacing w:before="100" w:beforeAutospacing="1" w:after="100" w:afterAutospacing="1" w:line="249" w:lineRule="auto"/>
        <w:ind w:hanging="87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prawo do żądania ograniczenia przetwarzania danych osobowych – w przypadku, gdy: </w:t>
      </w:r>
    </w:p>
    <w:p w14:paraId="3788AEFE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osoba, której dane dotyczą kwestionuje prawidłowość danych osobowych,</w:t>
      </w:r>
    </w:p>
    <w:p w14:paraId="11AE2151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przetwarzanie danych jest niezgodne z prawem, a osoba, której dane dotyczą, sprzeciwia się usunięciu danych, żądając w zamian ich ograniczenia,</w:t>
      </w:r>
    </w:p>
    <w:p w14:paraId="6040C823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Administrator nie potrzebuje już danych dla swoich celów, ale osoba, której dane dotyczą, potrzebuje ich do ustalenia, obrony lub dochodzenia roszczeń,</w:t>
      </w:r>
    </w:p>
    <w:p w14:paraId="304ACAE5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0568769" w14:textId="77777777" w:rsidR="001D6528" w:rsidRDefault="001D6528" w:rsidP="001D6528">
      <w:pPr>
        <w:numPr>
          <w:ilvl w:val="1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851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prawo do przenoszenia danych – w przypadku, gdy łącznie spełnione są następujące przesłanki: </w:t>
      </w:r>
    </w:p>
    <w:p w14:paraId="5295A747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przetwarzanie danych odbywa się na podstawie umowy zawartej z osobą, której dane dotyczą lub na podstawie zgody wyrażonej przez tą osobę;</w:t>
      </w:r>
    </w:p>
    <w:p w14:paraId="523F2A5B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przetwarzanie odbywa się w sposób zautomatyzowany;</w:t>
      </w:r>
    </w:p>
    <w:p w14:paraId="5C48BD8C" w14:textId="77777777" w:rsidR="001D6528" w:rsidRDefault="001D6528" w:rsidP="001D6528">
      <w:pPr>
        <w:numPr>
          <w:ilvl w:val="1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851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prawo sprzeciwu wobec przetwarzania danych – w przypadku, gdy łącznie spełnione są następujące przesłanki: </w:t>
      </w:r>
    </w:p>
    <w:p w14:paraId="6D9C918D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lastRenderedPageBreak/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2A88CB6E" w14:textId="77777777" w:rsidR="001D6528" w:rsidRDefault="001D6528" w:rsidP="001D6528">
      <w:pPr>
        <w:numPr>
          <w:ilvl w:val="2"/>
          <w:numId w:val="7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osoba, której dane dotyczą jest dzieckiem.</w:t>
      </w:r>
    </w:p>
    <w:p w14:paraId="364F4D83" w14:textId="265FE871" w:rsidR="001D6528" w:rsidRP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W przypadku,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 </w:t>
      </w:r>
    </w:p>
    <w:p w14:paraId="1B5D5A22" w14:textId="77777777" w:rsid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Podanie przez Panią/Pana danych osobowych jest obowiązkowe, w sytuacji, gdy przesłankę przetwarzania danych osobowych stanowi przepis prawa lub zawarta między stronami umowa, w pozostałym zakresie przetwarzanie Pani/Pana danych osobowych odbywa się na podstawie Pani/Pana dobrowolnej zgody.</w:t>
      </w:r>
    </w:p>
    <w:p w14:paraId="67577F06" w14:textId="77777777" w:rsid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W przypadku powzięcia informacji o niezgodnym z prawem przetwarzaniu przez Administratora Pani/Pana danych osobowych, przysługuje Pani/Panu prawo wniesienia skargi do organu nadzorczego właściwego w sprawach ochrony danych osobowych. (Prezesa Urzędu Ochrony Danych Osobowych).</w:t>
      </w:r>
    </w:p>
    <w:p w14:paraId="22B0FD9F" w14:textId="77777777" w:rsidR="001D6528" w:rsidRDefault="001D6528" w:rsidP="001D6528">
      <w:pPr>
        <w:numPr>
          <w:ilvl w:val="0"/>
          <w:numId w:val="7"/>
        </w:numPr>
        <w:tabs>
          <w:tab w:val="num" w:pos="284"/>
        </w:tabs>
        <w:spacing w:before="100" w:beforeAutospacing="1" w:after="100" w:afterAutospacing="1" w:line="249" w:lineRule="auto"/>
        <w:ind w:hanging="720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Pani/Pana dane mogą być przetwarzane w sposób zautomatyzowany i nie będą profilowane.</w:t>
      </w:r>
    </w:p>
    <w:p w14:paraId="29773F4E" w14:textId="77777777" w:rsidR="001D6528" w:rsidRPr="001D6528" w:rsidRDefault="001D6528" w:rsidP="001D6528"/>
    <w:sectPr w:rsidR="001D6528" w:rsidRPr="001D6528" w:rsidSect="00B15B86">
      <w:headerReference w:type="default" r:id="rId9"/>
      <w:footerReference w:type="default" r:id="rId10"/>
      <w:pgSz w:w="11906" w:h="16838"/>
      <w:pgMar w:top="18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6E9F8" w14:textId="77777777" w:rsidR="004414A0" w:rsidRDefault="004414A0" w:rsidP="00650122">
      <w:pPr>
        <w:spacing w:after="0" w:line="240" w:lineRule="auto"/>
      </w:pPr>
      <w:r>
        <w:separator/>
      </w:r>
    </w:p>
  </w:endnote>
  <w:endnote w:type="continuationSeparator" w:id="0">
    <w:p w14:paraId="4A4F23B7" w14:textId="77777777" w:rsidR="004414A0" w:rsidRDefault="004414A0" w:rsidP="00650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1960339"/>
      <w:docPartObj>
        <w:docPartGallery w:val="Page Numbers (Bottom of Page)"/>
        <w:docPartUnique/>
      </w:docPartObj>
    </w:sdtPr>
    <w:sdtEndPr/>
    <w:sdtContent>
      <w:p w14:paraId="4E14C03C" w14:textId="0E51F253" w:rsidR="00546A4E" w:rsidRDefault="00546A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D011E8" w14:textId="77777777" w:rsidR="00546A4E" w:rsidRDefault="00546A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B9338" w14:textId="77777777" w:rsidR="004414A0" w:rsidRDefault="004414A0" w:rsidP="00650122">
      <w:pPr>
        <w:spacing w:after="0" w:line="240" w:lineRule="auto"/>
      </w:pPr>
      <w:r>
        <w:separator/>
      </w:r>
    </w:p>
  </w:footnote>
  <w:footnote w:type="continuationSeparator" w:id="0">
    <w:p w14:paraId="55C205DE" w14:textId="77777777" w:rsidR="004414A0" w:rsidRDefault="004414A0" w:rsidP="00650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7D60F" w14:textId="517F230E" w:rsidR="00875004" w:rsidRDefault="00DB3FBF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73078F4" wp14:editId="01131078">
          <wp:simplePos x="0" y="0"/>
          <wp:positionH relativeFrom="column">
            <wp:posOffset>5129530</wp:posOffset>
          </wp:positionH>
          <wp:positionV relativeFrom="paragraph">
            <wp:posOffset>-121920</wp:posOffset>
          </wp:positionV>
          <wp:extent cx="658495" cy="719455"/>
          <wp:effectExtent l="0" t="0" r="8255" b="4445"/>
          <wp:wrapTight wrapText="bothSides">
            <wp:wrapPolygon edited="0">
              <wp:start x="0" y="0"/>
              <wp:lineTo x="0" y="21162"/>
              <wp:lineTo x="21246" y="21162"/>
              <wp:lineTo x="21246" y="0"/>
              <wp:lineTo x="0" y="0"/>
            </wp:wrapPolygon>
          </wp:wrapTight>
          <wp:docPr id="20902184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61627">
      <w:rPr>
        <w:noProof/>
      </w:rPr>
      <w:drawing>
        <wp:anchor distT="0" distB="0" distL="114300" distR="114300" simplePos="0" relativeHeight="251659264" behindDoc="1" locked="0" layoutInCell="1" allowOverlap="1" wp14:anchorId="34877F44" wp14:editId="5B60F572">
          <wp:simplePos x="0" y="0"/>
          <wp:positionH relativeFrom="column">
            <wp:posOffset>-185420</wp:posOffset>
          </wp:positionH>
          <wp:positionV relativeFrom="paragraph">
            <wp:posOffset>-122555</wp:posOffset>
          </wp:positionV>
          <wp:extent cx="1285875" cy="643890"/>
          <wp:effectExtent l="0" t="0" r="9525" b="3810"/>
          <wp:wrapTight wrapText="bothSides">
            <wp:wrapPolygon edited="0">
              <wp:start x="0" y="0"/>
              <wp:lineTo x="0" y="21089"/>
              <wp:lineTo x="21440" y="21089"/>
              <wp:lineTo x="21440" y="0"/>
              <wp:lineTo x="0" y="0"/>
            </wp:wrapPolygon>
          </wp:wrapTight>
          <wp:docPr id="17240750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631658" w14:textId="4464D128" w:rsidR="00875004" w:rsidRDefault="00875004">
    <w:pPr>
      <w:pStyle w:val="Nagwek"/>
    </w:pPr>
  </w:p>
  <w:p w14:paraId="5E05FB41" w14:textId="49BECC30" w:rsidR="00650122" w:rsidRDefault="006501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E1F80"/>
    <w:multiLevelType w:val="hybridMultilevel"/>
    <w:tmpl w:val="35C2E0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C020E"/>
    <w:multiLevelType w:val="multilevel"/>
    <w:tmpl w:val="E8F2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9104F0"/>
    <w:multiLevelType w:val="hybridMultilevel"/>
    <w:tmpl w:val="0FC8D4C8"/>
    <w:lvl w:ilvl="0" w:tplc="5DCA99F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B4697B"/>
    <w:multiLevelType w:val="hybridMultilevel"/>
    <w:tmpl w:val="7868C48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516D1"/>
    <w:multiLevelType w:val="hybridMultilevel"/>
    <w:tmpl w:val="58B46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B9707B"/>
    <w:multiLevelType w:val="hybridMultilevel"/>
    <w:tmpl w:val="52BA1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96F36"/>
    <w:multiLevelType w:val="hybridMultilevel"/>
    <w:tmpl w:val="B1B60B54"/>
    <w:lvl w:ilvl="0" w:tplc="0415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4943591">
    <w:abstractNumId w:val="0"/>
  </w:num>
  <w:num w:numId="2" w16cid:durableId="669212936">
    <w:abstractNumId w:val="3"/>
  </w:num>
  <w:num w:numId="3" w16cid:durableId="872109582">
    <w:abstractNumId w:val="2"/>
  </w:num>
  <w:num w:numId="4" w16cid:durableId="1146700122">
    <w:abstractNumId w:val="6"/>
  </w:num>
  <w:num w:numId="5" w16cid:durableId="1883668009">
    <w:abstractNumId w:val="4"/>
  </w:num>
  <w:num w:numId="6" w16cid:durableId="388765551">
    <w:abstractNumId w:val="5"/>
  </w:num>
  <w:num w:numId="7" w16cid:durableId="446701770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22"/>
    <w:rsid w:val="00061627"/>
    <w:rsid w:val="000A2ED0"/>
    <w:rsid w:val="000B1DAC"/>
    <w:rsid w:val="000B3FC1"/>
    <w:rsid w:val="000C13C5"/>
    <w:rsid w:val="000D6C69"/>
    <w:rsid w:val="000F4025"/>
    <w:rsid w:val="00142E45"/>
    <w:rsid w:val="001D6528"/>
    <w:rsid w:val="001F16C6"/>
    <w:rsid w:val="00222CBA"/>
    <w:rsid w:val="002362A8"/>
    <w:rsid w:val="00293D0B"/>
    <w:rsid w:val="002B2CB6"/>
    <w:rsid w:val="002E7D62"/>
    <w:rsid w:val="00320C1D"/>
    <w:rsid w:val="00321F16"/>
    <w:rsid w:val="0034098C"/>
    <w:rsid w:val="003D3B0C"/>
    <w:rsid w:val="003F2436"/>
    <w:rsid w:val="004414A0"/>
    <w:rsid w:val="004A48C9"/>
    <w:rsid w:val="004B6B99"/>
    <w:rsid w:val="004F3DB7"/>
    <w:rsid w:val="00546A4E"/>
    <w:rsid w:val="00550E29"/>
    <w:rsid w:val="005D3F1F"/>
    <w:rsid w:val="005F35E1"/>
    <w:rsid w:val="00621B2E"/>
    <w:rsid w:val="006308A5"/>
    <w:rsid w:val="00650122"/>
    <w:rsid w:val="006956F9"/>
    <w:rsid w:val="006A0E2C"/>
    <w:rsid w:val="006B1569"/>
    <w:rsid w:val="0071646B"/>
    <w:rsid w:val="00781BCB"/>
    <w:rsid w:val="007C25ED"/>
    <w:rsid w:val="00875004"/>
    <w:rsid w:val="008F6125"/>
    <w:rsid w:val="0095248D"/>
    <w:rsid w:val="009A0CB3"/>
    <w:rsid w:val="00A22245"/>
    <w:rsid w:val="00A25C9D"/>
    <w:rsid w:val="00A93814"/>
    <w:rsid w:val="00AC3F40"/>
    <w:rsid w:val="00AE24DC"/>
    <w:rsid w:val="00AE7E1E"/>
    <w:rsid w:val="00B15B86"/>
    <w:rsid w:val="00B8002E"/>
    <w:rsid w:val="00B9520E"/>
    <w:rsid w:val="00BB3E47"/>
    <w:rsid w:val="00C0692D"/>
    <w:rsid w:val="00C47629"/>
    <w:rsid w:val="00C54C96"/>
    <w:rsid w:val="00C623DF"/>
    <w:rsid w:val="00C71D1F"/>
    <w:rsid w:val="00C86485"/>
    <w:rsid w:val="00CA108B"/>
    <w:rsid w:val="00CA1C3F"/>
    <w:rsid w:val="00CB0779"/>
    <w:rsid w:val="00CC3B01"/>
    <w:rsid w:val="00CE4297"/>
    <w:rsid w:val="00D13AFC"/>
    <w:rsid w:val="00D375FE"/>
    <w:rsid w:val="00D42BE1"/>
    <w:rsid w:val="00DB3FBF"/>
    <w:rsid w:val="00E05A6B"/>
    <w:rsid w:val="00E3117C"/>
    <w:rsid w:val="00E7481E"/>
    <w:rsid w:val="00E93B16"/>
    <w:rsid w:val="00F1113C"/>
    <w:rsid w:val="00F1568E"/>
    <w:rsid w:val="00F16B13"/>
    <w:rsid w:val="00F42467"/>
    <w:rsid w:val="00FB5C81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F0E29BC"/>
  <w15:chartTrackingRefBased/>
  <w15:docId w15:val="{63DEBD8B-9AA3-4BA1-9F26-0642B18D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1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0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0122"/>
  </w:style>
  <w:style w:type="paragraph" w:styleId="Stopka">
    <w:name w:val="footer"/>
    <w:basedOn w:val="Normalny"/>
    <w:link w:val="StopkaZnak"/>
    <w:uiPriority w:val="99"/>
    <w:unhideWhenUsed/>
    <w:rsid w:val="00650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0122"/>
  </w:style>
  <w:style w:type="table" w:styleId="Tabela-Siatka">
    <w:name w:val="Table Grid"/>
    <w:basedOn w:val="Standardowy"/>
    <w:uiPriority w:val="39"/>
    <w:rsid w:val="00650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ne">
    <w:name w:val="Inne_"/>
    <w:basedOn w:val="Domylnaczcionkaakapitu"/>
    <w:link w:val="Inne0"/>
    <w:rsid w:val="00650122"/>
    <w:rPr>
      <w:rFonts w:ascii="Calibri" w:eastAsia="Calibri" w:hAnsi="Calibri" w:cs="Calibri"/>
      <w:sz w:val="20"/>
      <w:szCs w:val="20"/>
    </w:rPr>
  </w:style>
  <w:style w:type="paragraph" w:customStyle="1" w:styleId="Inne0">
    <w:name w:val="Inne"/>
    <w:basedOn w:val="Normalny"/>
    <w:link w:val="Inne"/>
    <w:rsid w:val="00650122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650122"/>
    <w:rPr>
      <w:rFonts w:ascii="Calibri" w:eastAsia="Calibri" w:hAnsi="Calibri" w:cs="Calibri"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650122"/>
    <w:rPr>
      <w:rFonts w:ascii="Calibri" w:eastAsia="Calibri" w:hAnsi="Calibri" w:cs="Calibri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rsid w:val="00650122"/>
    <w:pPr>
      <w:widowControl w:val="0"/>
      <w:spacing w:after="260" w:line="269" w:lineRule="auto"/>
    </w:pPr>
    <w:rPr>
      <w:rFonts w:ascii="Calibri" w:eastAsia="Calibri" w:hAnsi="Calibri" w:cs="Calibri"/>
      <w:sz w:val="20"/>
      <w:szCs w:val="20"/>
    </w:rPr>
  </w:style>
  <w:style w:type="paragraph" w:customStyle="1" w:styleId="Nagwek10">
    <w:name w:val="Nagłówek #1"/>
    <w:basedOn w:val="Normalny"/>
    <w:link w:val="Nagwek1"/>
    <w:rsid w:val="00650122"/>
    <w:pPr>
      <w:widowControl w:val="0"/>
      <w:spacing w:after="70" w:line="254" w:lineRule="auto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650122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1D65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1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cieslik@umig.olku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A2C04-0298-401C-B567-6D325DDF1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2436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Olkusz</dc:creator>
  <cp:keywords/>
  <dc:description/>
  <cp:lastModifiedBy>Urząd Miasta Olkusz</cp:lastModifiedBy>
  <cp:revision>33</cp:revision>
  <cp:lastPrinted>2024-06-19T08:34:00Z</cp:lastPrinted>
  <dcterms:created xsi:type="dcterms:W3CDTF">2024-06-04T11:28:00Z</dcterms:created>
  <dcterms:modified xsi:type="dcterms:W3CDTF">2024-06-27T08:19:00Z</dcterms:modified>
</cp:coreProperties>
</file>